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ДЛЯ СВЕДЕНИЯ ГРАЖДАН !</w:t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Внимание! </w:t>
      </w:r>
      <w:r>
        <w:rPr>
          <w:rFonts w:cs="Times New Roman" w:ascii="Times New Roman" w:hAnsi="Times New Roman"/>
          <w:sz w:val="28"/>
          <w:szCs w:val="28"/>
        </w:rPr>
        <w:t xml:space="preserve">Сейчас на руках у граждан ещё остается оружие, которое хранится незаконно.  Кому-то оно перешло по наследству, кто-то нелегально приобрел для обеспечения собственной безопасности, но надо понимать, что в любой момент оно может выстрелить. Хуже всего, что им могут воспользоваться преступные элементы, что нередко влечет за собой гибель неповинных людей. 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5"/>
          <w:sz w:val="28"/>
          <w:szCs w:val="28"/>
        </w:rPr>
        <w:t xml:space="preserve">Подразделениями Росгвардии на </w:t>
      </w:r>
      <w:r>
        <w:rPr>
          <w:rFonts w:cs="Times New Roman" w:ascii="Times New Roman" w:hAnsi="Times New Roman"/>
          <w:spacing w:val="-7"/>
          <w:sz w:val="28"/>
          <w:szCs w:val="28"/>
        </w:rPr>
        <w:t>территории Оренбургской области проводится профилактиче</w:t>
        <w:softHyphen/>
      </w:r>
      <w:r>
        <w:rPr>
          <w:rFonts w:cs="Times New Roman" w:ascii="Times New Roman" w:hAnsi="Times New Roman"/>
          <w:spacing w:val="-8"/>
          <w:sz w:val="28"/>
          <w:szCs w:val="28"/>
        </w:rPr>
        <w:t xml:space="preserve">ское мероприятие </w:t>
      </w:r>
      <w:r>
        <w:rPr>
          <w:rFonts w:cs="Times New Roman" w:ascii="Times New Roman" w:hAnsi="Times New Roman"/>
          <w:sz w:val="28"/>
          <w:szCs w:val="28"/>
        </w:rPr>
        <w:t>по добровольной сдаче населением незаконно хранящегося оружия, боеприпасов, взрывчатых веществ и взрывных устройств на возмездной основе.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Во всех случаях добровольной сдачи огнестрельного оружия, боеприпасов и взрывчатых материалов сдающий, в соответствии с действующим законодательством,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освобождается от уголовной ответственности за их хранение.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Данная акция – очень даже необходимая, во время которой граждане не только могут сдать оружие и боеприпасы, не неся наказание за его незаконное хранение, но и ещё и получить за это денежное вознаграждение. Во время добровольной сдачи оружия, боеприпасов и взрывчатых веществ, граждане представляют – паспорт, индивидуальный номер налогоплательщика (ИНН), номер страхового свидетельства обязательного пенсионного страхования, адрес почтового отделения, в котором поощряемый  впоследствии получает денежное вознаграждение. Расценки за добровольную сдачу оружия и боеприпасов Вы можете узнать по ниже указанным телефонам.</w:t>
      </w:r>
    </w:p>
    <w:p>
      <w:pPr>
        <w:pStyle w:val="Style18"/>
        <w:rPr>
          <w:b/>
          <w:b/>
          <w:bCs/>
          <w:i w:val="false"/>
          <w:i w:val="false"/>
          <w:iCs w:val="false"/>
          <w:sz w:val="16"/>
          <w:szCs w:val="16"/>
        </w:rPr>
      </w:pPr>
      <w:r>
        <w:rPr>
          <w:b/>
          <w:bCs/>
          <w:i w:val="false"/>
          <w:iCs w:val="false"/>
          <w:sz w:val="16"/>
          <w:szCs w:val="16"/>
        </w:rPr>
      </w:r>
    </w:p>
    <w:p>
      <w:pPr>
        <w:pStyle w:val="Style18"/>
        <w:rPr>
          <w:b/>
          <w:b/>
          <w:bCs/>
          <w:i w:val="false"/>
          <w:i w:val="false"/>
          <w:iCs w:val="false"/>
          <w:sz w:val="32"/>
          <w:szCs w:val="32"/>
        </w:rPr>
      </w:pPr>
      <w:r>
        <w:rPr>
          <w:b/>
          <w:bCs/>
          <w:i w:val="false"/>
          <w:iCs w:val="false"/>
          <w:sz w:val="32"/>
          <w:szCs w:val="32"/>
        </w:rPr>
      </w:r>
    </w:p>
    <w:p>
      <w:pPr>
        <w:pStyle w:val="Style18"/>
        <w:rPr>
          <w:b/>
          <w:b/>
          <w:bCs/>
          <w:i w:val="false"/>
          <w:i w:val="false"/>
          <w:iCs w:val="false"/>
          <w:sz w:val="32"/>
          <w:szCs w:val="32"/>
        </w:rPr>
      </w:pPr>
      <w:r>
        <w:rPr>
          <w:b/>
          <w:bCs/>
          <w:i w:val="false"/>
          <w:iCs w:val="false"/>
          <w:sz w:val="32"/>
          <w:szCs w:val="32"/>
        </w:rPr>
        <w:t xml:space="preserve">Оружие следует сдавать в органы внутренних дел </w:t>
      </w:r>
    </w:p>
    <w:p>
      <w:pPr>
        <w:pStyle w:val="Style18"/>
        <w:rPr>
          <w:b/>
          <w:b/>
          <w:bCs/>
          <w:i w:val="false"/>
          <w:i w:val="false"/>
          <w:iCs w:val="false"/>
          <w:sz w:val="32"/>
          <w:szCs w:val="32"/>
        </w:rPr>
      </w:pPr>
      <w:r>
        <w:rPr>
          <w:b/>
          <w:bCs/>
          <w:i w:val="false"/>
          <w:iCs w:val="false"/>
          <w:sz w:val="32"/>
          <w:szCs w:val="32"/>
        </w:rPr>
        <w:t>по месту жи</w:t>
        <w:softHyphen/>
        <w:t>тельства.</w:t>
      </w:r>
    </w:p>
    <w:p>
      <w:pPr>
        <w:pStyle w:val="Style18"/>
        <w:rPr>
          <w:b/>
          <w:b/>
          <w:bCs/>
          <w:i w:val="false"/>
          <w:i w:val="false"/>
          <w:iCs w:val="false"/>
          <w:sz w:val="32"/>
          <w:szCs w:val="32"/>
        </w:rPr>
      </w:pPr>
      <w:r>
        <w:rPr>
          <w:b/>
          <w:bCs/>
          <w:i w:val="false"/>
          <w:iCs w:val="false"/>
          <w:sz w:val="32"/>
          <w:szCs w:val="32"/>
        </w:rPr>
      </w:r>
    </w:p>
    <w:p>
      <w:pPr>
        <w:pStyle w:val="Style18"/>
        <w:rPr>
          <w:b/>
          <w:b/>
          <w:bCs/>
          <w:i w:val="false"/>
          <w:i w:val="false"/>
          <w:iCs w:val="false"/>
          <w:sz w:val="32"/>
          <w:szCs w:val="32"/>
        </w:rPr>
      </w:pPr>
      <w:r>
        <w:rPr>
          <w:b/>
          <w:bCs/>
          <w:i w:val="false"/>
          <w:iCs w:val="false"/>
          <w:sz w:val="32"/>
          <w:szCs w:val="32"/>
        </w:rPr>
        <w:t xml:space="preserve">Телефоны сотрудников ОЛРР «Илекское» </w:t>
      </w:r>
    </w:p>
    <w:p>
      <w:pPr>
        <w:pStyle w:val="Style18"/>
        <w:rPr>
          <w:b/>
          <w:b/>
          <w:bCs/>
          <w:i w:val="false"/>
          <w:i w:val="false"/>
          <w:iCs w:val="false"/>
          <w:sz w:val="32"/>
          <w:szCs w:val="32"/>
        </w:rPr>
      </w:pPr>
      <w:r>
        <w:rPr>
          <w:b/>
          <w:bCs/>
          <w:i w:val="false"/>
          <w:iCs w:val="false"/>
          <w:sz w:val="32"/>
          <w:szCs w:val="32"/>
        </w:rPr>
        <w:t>Управления Росгвардии по Оренбургской области</w:t>
      </w:r>
    </w:p>
    <w:p>
      <w:pPr>
        <w:pStyle w:val="Style18"/>
        <w:rPr>
          <w:b/>
          <w:b/>
          <w:bCs/>
          <w:i w:val="false"/>
          <w:i w:val="false"/>
          <w:iCs w:val="false"/>
          <w:sz w:val="32"/>
          <w:szCs w:val="32"/>
        </w:rPr>
      </w:pPr>
      <w:r>
        <w:rPr>
          <w:b/>
          <w:bCs/>
          <w:i w:val="false"/>
          <w:iCs w:val="false"/>
          <w:sz w:val="32"/>
          <w:szCs w:val="32"/>
        </w:rPr>
      </w:r>
    </w:p>
    <w:p>
      <w:pPr>
        <w:pStyle w:val="Style18"/>
        <w:rPr>
          <w:b/>
          <w:b/>
          <w:bCs/>
          <w:i w:val="false"/>
          <w:i w:val="false"/>
          <w:iCs w:val="false"/>
          <w:sz w:val="32"/>
          <w:szCs w:val="32"/>
        </w:rPr>
      </w:pPr>
      <w:r>
        <w:rPr>
          <w:b/>
          <w:bCs/>
          <w:i w:val="false"/>
          <w:iCs w:val="false"/>
          <w:sz w:val="32"/>
          <w:szCs w:val="32"/>
        </w:rPr>
        <w:t xml:space="preserve">Начальник отделения: </w:t>
      </w:r>
    </w:p>
    <w:p>
      <w:pPr>
        <w:pStyle w:val="Style18"/>
        <w:rPr>
          <w:b/>
          <w:b/>
          <w:bCs/>
          <w:i w:val="false"/>
          <w:i w:val="false"/>
          <w:iCs w:val="false"/>
          <w:sz w:val="32"/>
          <w:szCs w:val="32"/>
        </w:rPr>
      </w:pPr>
      <w:r>
        <w:rPr>
          <w:b/>
          <w:bCs/>
          <w:i w:val="false"/>
          <w:iCs w:val="false"/>
          <w:sz w:val="32"/>
          <w:szCs w:val="32"/>
        </w:rPr>
        <w:t>Старцева Юлия Сергеевна с/т: 89225356679</w:t>
      </w:r>
    </w:p>
    <w:p>
      <w:pPr>
        <w:pStyle w:val="Style18"/>
        <w:rPr>
          <w:b/>
          <w:b/>
          <w:bCs/>
          <w:i w:val="false"/>
          <w:i w:val="false"/>
          <w:iCs w:val="false"/>
          <w:sz w:val="32"/>
          <w:szCs w:val="32"/>
        </w:rPr>
      </w:pPr>
      <w:r>
        <w:rPr>
          <w:b/>
          <w:bCs/>
          <w:i w:val="false"/>
          <w:iCs w:val="false"/>
          <w:sz w:val="32"/>
          <w:szCs w:val="32"/>
        </w:rPr>
        <w:t>Рабочий телефон: 2-10-40</w:t>
      </w:r>
    </w:p>
    <w:p>
      <w:pPr>
        <w:pStyle w:val="Style18"/>
        <w:rPr>
          <w:b/>
          <w:b/>
          <w:bCs/>
          <w:i w:val="false"/>
          <w:i w:val="false"/>
          <w:iCs w:val="false"/>
          <w:sz w:val="32"/>
          <w:szCs w:val="32"/>
        </w:rPr>
      </w:pPr>
      <w:r>
        <w:rPr>
          <w:b/>
          <w:bCs/>
          <w:i w:val="false"/>
          <w:iCs w:val="false"/>
          <w:sz w:val="32"/>
          <w:szCs w:val="32"/>
        </w:rPr>
      </w:r>
    </w:p>
    <w:p>
      <w:pPr>
        <w:pStyle w:val="Style18"/>
        <w:rPr>
          <w:b/>
          <w:b/>
          <w:bCs/>
          <w:i w:val="false"/>
          <w:i w:val="false"/>
          <w:iCs w:val="false"/>
          <w:sz w:val="32"/>
          <w:szCs w:val="32"/>
        </w:rPr>
      </w:pPr>
      <w:r>
        <w:rPr/>
      </w:r>
    </w:p>
    <w:p>
      <w:pPr>
        <w:pStyle w:val="Normal"/>
        <w:spacing w:before="0" w:after="200"/>
        <w:rPr>
          <w:b/>
          <w:b/>
          <w:bCs/>
          <w:spacing w:val="-2"/>
          <w:sz w:val="28"/>
          <w:szCs w:val="32"/>
        </w:rPr>
      </w:pPr>
      <w:r>
        <w:rPr>
          <w:b/>
          <w:bCs/>
          <w:spacing w:val="-2"/>
          <w:sz w:val="28"/>
          <w:szCs w:val="32"/>
        </w:rPr>
      </w:r>
    </w:p>
    <w:p>
      <w:pPr>
        <w:pStyle w:val="Normal"/>
        <w:numPr>
          <w:ilvl w:val="0"/>
          <w:numId w:val="0"/>
        </w:numPr>
        <w:spacing w:before="0" w:afterAutospacing="0" w:after="0"/>
        <w:ind w:lef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Arial Unicode M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5725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7b1812"/>
    <w:rPr>
      <w:rFonts w:ascii="Times New Roman" w:hAnsi="Times New Roman" w:eastAsia="Times New Roman" w:cs="Times New Roman"/>
      <w:i/>
      <w:iCs/>
      <w:spacing w:val="-9"/>
      <w:sz w:val="28"/>
      <w:szCs w:val="38"/>
    </w:rPr>
  </w:style>
  <w:style w:type="character" w:styleId="1" w:customStyle="1">
    <w:name w:val="Стиль1 Знак"/>
    <w:basedOn w:val="DefaultParagraphFont"/>
    <w:link w:val="1"/>
    <w:qFormat/>
    <w:rsid w:val="006f1325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3f6a37"/>
    <w:rPr>
      <w:rFonts w:ascii="Tahoma" w:hAnsi="Tahoma" w:cs="Tahoma"/>
      <w:sz w:val="16"/>
      <w:szCs w:val="16"/>
    </w:rPr>
  </w:style>
  <w:style w:type="character" w:styleId="Style16">
    <w:name w:val="Интернет-ссылка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link w:val="a4"/>
    <w:rsid w:val="007b1812"/>
    <w:pPr>
      <w:spacing w:lineRule="auto" w:line="240" w:before="0" w:after="0"/>
      <w:jc w:val="center"/>
    </w:pPr>
    <w:rPr>
      <w:rFonts w:ascii="Times New Roman" w:hAnsi="Times New Roman" w:eastAsia="Times New Roman" w:cs="Times New Roman"/>
      <w:i/>
      <w:iCs/>
      <w:spacing w:val="-9"/>
      <w:sz w:val="28"/>
      <w:szCs w:val="38"/>
    </w:rPr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1b4567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6f1325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en-US" w:bidi="ar-SA"/>
    </w:rPr>
  </w:style>
  <w:style w:type="paragraph" w:styleId="11" w:customStyle="1">
    <w:name w:val="Стиль1"/>
    <w:basedOn w:val="Normal"/>
    <w:link w:val="10"/>
    <w:qFormat/>
    <w:rsid w:val="006f1325"/>
    <w:pPr>
      <w:ind w:firstLine="708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6f1325"/>
    <w:pPr>
      <w:widowControl/>
      <w:suppressAutoHyphens w:val="true"/>
      <w:bidi w:val="0"/>
      <w:spacing w:lineRule="auto" w:line="240" w:before="0" w:after="0"/>
      <w:ind w:firstLine="708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3f6a3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81D1B-D133-4150-B19A-69E3F93F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Application>LibreOffice/6.4.7.2$Linux_X86_64 LibreOffice_project/72d9d5113b23a0ed474720f9d366fcde9a2744dd</Application>
  <Pages>1</Pages>
  <Words>210</Words>
  <Characters>1482</Characters>
  <CharactersWithSpaces>1688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2014-10-28T14:58:00Z</dcterms:created>
  <dc:creator>Admin</dc:creator>
  <dc:description/>
  <dc:language>ru-RU</dc:language>
  <cp:lastModifiedBy/>
  <cp:lastPrinted>2021-10-26T16:19:56Z</cp:lastPrinted>
  <dcterms:modified xsi:type="dcterms:W3CDTF">2022-10-20T11:39:20Z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