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E" w:rsidRPr="00FC13DE" w:rsidRDefault="00FC13DE" w:rsidP="00FC13DE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FC13DE" w:rsidRPr="00FC13DE" w:rsidRDefault="00FC13DE" w:rsidP="00FC13DE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C13DE" w:rsidRPr="00FC13DE" w:rsidRDefault="00FC13DE" w:rsidP="00FC13DE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ПЛАТОВСКИЙ СЕЛЬСОВЕТ</w:t>
      </w:r>
    </w:p>
    <w:p w:rsidR="00FC13DE" w:rsidRPr="00FC13DE" w:rsidRDefault="00FC13DE" w:rsidP="00FC13DE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НОВОСЕРГИЕВСКОГО РАЙОНА</w:t>
      </w:r>
    </w:p>
    <w:p w:rsidR="00FC13DE" w:rsidRPr="00FC13DE" w:rsidRDefault="00FC13DE" w:rsidP="00FC13DE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FC13DE" w:rsidRPr="00FC13DE" w:rsidRDefault="00FC13DE" w:rsidP="00FC13DE">
      <w:pPr>
        <w:tabs>
          <w:tab w:val="left" w:pos="3654"/>
        </w:tabs>
        <w:rPr>
          <w:b/>
          <w:lang w:eastAsia="en-US"/>
        </w:rPr>
      </w:pPr>
      <w:r w:rsidRPr="00FC13DE">
        <w:rPr>
          <w:lang w:eastAsia="en-US"/>
        </w:rPr>
        <w:t xml:space="preserve">                       </w:t>
      </w:r>
    </w:p>
    <w:p w:rsidR="00FC13DE" w:rsidRPr="00FC13DE" w:rsidRDefault="00FC13DE" w:rsidP="00FC13DE">
      <w:pPr>
        <w:tabs>
          <w:tab w:val="left" w:pos="3654"/>
        </w:tabs>
        <w:rPr>
          <w:b/>
          <w:lang w:eastAsia="en-US"/>
        </w:rPr>
      </w:pPr>
      <w:r w:rsidRPr="00FC13DE">
        <w:rPr>
          <w:b/>
          <w:lang w:eastAsia="en-US"/>
        </w:rPr>
        <w:t xml:space="preserve">          </w:t>
      </w:r>
    </w:p>
    <w:p w:rsidR="00FC13DE" w:rsidRPr="00FC13DE" w:rsidRDefault="00FC13DE" w:rsidP="00FC13DE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C13DE" w:rsidRPr="00FC13DE" w:rsidRDefault="00FC13DE" w:rsidP="00FC13DE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  <w:lang w:eastAsia="en-US"/>
        </w:rPr>
      </w:pPr>
    </w:p>
    <w:p w:rsidR="00FC13DE" w:rsidRPr="00FC13DE" w:rsidRDefault="00FC13DE" w:rsidP="00FC13DE">
      <w:pPr>
        <w:tabs>
          <w:tab w:val="left" w:pos="3654"/>
        </w:tabs>
        <w:rPr>
          <w:b/>
          <w:lang w:eastAsia="en-US"/>
        </w:rPr>
      </w:pPr>
      <w:r w:rsidRPr="00FC13DE">
        <w:rPr>
          <w:rFonts w:ascii="Arial" w:hAnsi="Arial" w:cs="Arial"/>
          <w:b/>
          <w:sz w:val="32"/>
          <w:szCs w:val="32"/>
          <w:lang w:eastAsia="en-US"/>
        </w:rPr>
        <w:t>07.04.2017</w:t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 w:rsidRPr="00FC13DE">
        <w:rPr>
          <w:rFonts w:ascii="Arial" w:hAnsi="Arial" w:cs="Arial"/>
          <w:b/>
          <w:sz w:val="32"/>
          <w:szCs w:val="32"/>
          <w:lang w:eastAsia="en-US"/>
        </w:rPr>
        <w:tab/>
      </w:r>
      <w:r>
        <w:rPr>
          <w:rFonts w:ascii="Arial" w:hAnsi="Arial" w:cs="Arial"/>
          <w:b/>
          <w:sz w:val="32"/>
          <w:szCs w:val="32"/>
          <w:lang w:eastAsia="en-US"/>
        </w:rPr>
        <w:t xml:space="preserve">          22/5</w:t>
      </w:r>
      <w:r w:rsidRPr="00FC13DE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FC13DE">
        <w:rPr>
          <w:rFonts w:ascii="Arial" w:hAnsi="Arial" w:cs="Arial"/>
          <w:b/>
          <w:sz w:val="32"/>
          <w:szCs w:val="32"/>
          <w:lang w:eastAsia="en-US"/>
        </w:rPr>
        <w:t>р</w:t>
      </w:r>
      <w:proofErr w:type="gramStart"/>
      <w:r w:rsidRPr="00FC13DE">
        <w:rPr>
          <w:rFonts w:ascii="Arial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  <w:r w:rsidRPr="00FC13DE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FC13DE" w:rsidRPr="00FC13DE" w:rsidRDefault="00FC13DE" w:rsidP="00FC13DE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C13DE" w:rsidRPr="00FC13DE" w:rsidRDefault="00FC13DE" w:rsidP="00FC13DE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C13DE" w:rsidRPr="00FC13DE" w:rsidRDefault="00FC13DE" w:rsidP="00FC13DE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 xml:space="preserve">Об утверждении Положения о порядке управления и распоряжения собственностью муниципального образования </w:t>
      </w:r>
      <w:proofErr w:type="spellStart"/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>Платовский</w:t>
      </w:r>
      <w:proofErr w:type="spellEnd"/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 xml:space="preserve"> сел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ь</w:t>
      </w:r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 xml:space="preserve">совет </w:t>
      </w:r>
      <w:proofErr w:type="spellStart"/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>Новосергиевского</w:t>
      </w:r>
      <w:proofErr w:type="spellEnd"/>
      <w:r w:rsidRPr="00FC13DE">
        <w:rPr>
          <w:rFonts w:ascii="Arial" w:hAnsi="Arial" w:cs="Arial"/>
          <w:b/>
          <w:bCs/>
          <w:sz w:val="32"/>
          <w:szCs w:val="32"/>
          <w:lang w:eastAsia="en-US"/>
        </w:rPr>
        <w:t xml:space="preserve"> района Оренбургской области</w:t>
      </w:r>
    </w:p>
    <w:p w:rsidR="00FC13DE" w:rsidRDefault="00FC13DE" w:rsidP="00FC13DE">
      <w:pPr>
        <w:tabs>
          <w:tab w:val="left" w:pos="1340"/>
        </w:tabs>
        <w:spacing w:line="192" w:lineRule="auto"/>
        <w:rPr>
          <w:sz w:val="28"/>
          <w:szCs w:val="28"/>
        </w:rPr>
      </w:pPr>
    </w:p>
    <w:p w:rsidR="00FC13DE" w:rsidRDefault="00FC13DE" w:rsidP="00FC13DE">
      <w:pPr>
        <w:spacing w:line="192" w:lineRule="auto"/>
        <w:rPr>
          <w:sz w:val="28"/>
          <w:szCs w:val="28"/>
        </w:rPr>
      </w:pPr>
    </w:p>
    <w:p w:rsidR="00FC13DE" w:rsidRPr="00FC13DE" w:rsidRDefault="00FC13DE" w:rsidP="00FC13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C13DE">
        <w:rPr>
          <w:rFonts w:ascii="Arial" w:hAnsi="Arial" w:cs="Arial"/>
          <w:color w:val="000000"/>
        </w:rPr>
        <w:t>В соответствии со статьями 209, 215 Гражданского кодекса Российской Федерации, Федеральными законами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06.10.2003 № 131-ФЗ «Об общих принципах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hyperlink r:id="rId5" w:tooltip="Органы местного самоуправления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организации местного самоуправления</w:t>
        </w:r>
      </w:hyperlink>
      <w:r w:rsidRPr="00FC13DE">
        <w:rPr>
          <w:rStyle w:val="apple-converted-space"/>
          <w:rFonts w:ascii="Arial" w:eastAsia="Calibri" w:hAnsi="Arial" w:cs="Arial"/>
        </w:rPr>
        <w:t> </w:t>
      </w:r>
      <w:r w:rsidRPr="00FC13DE">
        <w:rPr>
          <w:rFonts w:ascii="Arial" w:hAnsi="Arial" w:cs="Arial"/>
        </w:rPr>
        <w:t>в Российской Федерации», от 26.07.2006 № 135 – ФЗ «О защите конкуренции», от 21.07.2005 № 115-ФЗ «О концессионных соглашениях», от 21.12.2001</w:t>
      </w:r>
      <w:proofErr w:type="gramEnd"/>
      <w:r w:rsidRPr="00FC13DE">
        <w:rPr>
          <w:rFonts w:ascii="Arial" w:hAnsi="Arial" w:cs="Arial"/>
        </w:rPr>
        <w:t xml:space="preserve"> № </w:t>
      </w:r>
      <w:proofErr w:type="gramStart"/>
      <w:r w:rsidRPr="00FC13DE">
        <w:rPr>
          <w:rFonts w:ascii="Arial" w:hAnsi="Arial" w:cs="Arial"/>
        </w:rPr>
        <w:t>178-ФЗ «О приватизации государственного и муниципального имущества», от 24.07.2007 № 209-ФЗ «О развитии малого и</w:t>
      </w:r>
      <w:r w:rsidRPr="00FC13DE">
        <w:rPr>
          <w:rStyle w:val="apple-converted-space"/>
          <w:rFonts w:ascii="Arial" w:eastAsia="Calibri" w:hAnsi="Arial" w:cs="Arial"/>
        </w:rPr>
        <w:t> </w:t>
      </w:r>
      <w:hyperlink r:id="rId6" w:tooltip="Среднее предпринимательство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среднего предпринимательства</w:t>
        </w:r>
      </w:hyperlink>
      <w:r w:rsidRPr="00FC13DE">
        <w:rPr>
          <w:rStyle w:val="apple-converted-space"/>
          <w:rFonts w:ascii="Arial" w:eastAsia="Calibri" w:hAnsi="Arial" w:cs="Arial"/>
        </w:rPr>
        <w:t> </w:t>
      </w:r>
      <w:r w:rsidRPr="00FC13DE">
        <w:rPr>
          <w:rFonts w:ascii="Arial" w:hAnsi="Arial" w:cs="Arial"/>
        </w:rPr>
        <w:t>в Росси</w:t>
      </w:r>
      <w:r w:rsidRPr="00FC13DE">
        <w:rPr>
          <w:rFonts w:ascii="Arial" w:hAnsi="Arial" w:cs="Arial"/>
          <w:color w:val="000000"/>
        </w:rPr>
        <w:t>йской Федерации», от 14.11.2002 № 161-ФЗ «О государственных и муниципальных унитарных предприятиях»,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C13DE">
        <w:rPr>
          <w:rFonts w:ascii="Arial" w:hAnsi="Arial" w:cs="Arial"/>
          <w:color w:val="000000"/>
        </w:rPr>
        <w:t xml:space="preserve"> акты Российской Федер</w:t>
      </w:r>
      <w:r>
        <w:rPr>
          <w:rFonts w:ascii="Arial" w:hAnsi="Arial" w:cs="Arial"/>
          <w:color w:val="000000"/>
        </w:rPr>
        <w:t>ации», от 03.11.2006 № 174-ФЗ «</w:t>
      </w:r>
      <w:r w:rsidRPr="00FC13DE">
        <w:rPr>
          <w:rFonts w:ascii="Arial" w:hAnsi="Arial" w:cs="Arial"/>
          <w:color w:val="000000"/>
        </w:rPr>
        <w:t xml:space="preserve">Об автономных учреждениях», а также Уставом муниципального образования </w:t>
      </w:r>
      <w:proofErr w:type="spellStart"/>
      <w:r w:rsidRPr="00FC13DE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Совет депутатов решил:</w:t>
      </w:r>
    </w:p>
    <w:p w:rsidR="00FC13DE" w:rsidRPr="00FC13DE" w:rsidRDefault="00FC13DE" w:rsidP="00FC13DE">
      <w:pPr>
        <w:ind w:firstLine="709"/>
        <w:jc w:val="both"/>
        <w:rPr>
          <w:rFonts w:ascii="Arial" w:hAnsi="Arial" w:cs="Arial"/>
        </w:rPr>
      </w:pPr>
      <w:bookmarkStart w:id="0" w:name="sub_1"/>
      <w:r w:rsidRPr="00FC13DE">
        <w:rPr>
          <w:rFonts w:ascii="Arial" w:hAnsi="Arial" w:cs="Arial"/>
        </w:rPr>
        <w:t xml:space="preserve">1. Утвердить Положение о порядке управления и распоряжения собственностью муниципального образования </w:t>
      </w:r>
      <w:proofErr w:type="spellStart"/>
      <w:r w:rsidRPr="00FC13DE">
        <w:rPr>
          <w:rFonts w:ascii="Arial" w:hAnsi="Arial" w:cs="Arial"/>
        </w:rPr>
        <w:t>Платовский</w:t>
      </w:r>
      <w:proofErr w:type="spellEnd"/>
      <w:r w:rsidRPr="00FC13DE">
        <w:rPr>
          <w:rFonts w:ascii="Arial" w:hAnsi="Arial" w:cs="Arial"/>
        </w:rPr>
        <w:t xml:space="preserve"> сельсовет </w:t>
      </w:r>
      <w:proofErr w:type="spellStart"/>
      <w:r w:rsidRPr="00FC13DE">
        <w:rPr>
          <w:rFonts w:ascii="Arial" w:hAnsi="Arial" w:cs="Arial"/>
        </w:rPr>
        <w:t>Новосергиевского</w:t>
      </w:r>
      <w:proofErr w:type="spellEnd"/>
      <w:r w:rsidRPr="00FC13DE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FC13DE" w:rsidRPr="00FC13DE" w:rsidRDefault="00FC13DE" w:rsidP="00FC13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C13DE"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 w:rsidRPr="00FC13DE">
        <w:rPr>
          <w:rFonts w:ascii="Arial" w:hAnsi="Arial" w:cs="Arial"/>
          <w:color w:val="000000"/>
        </w:rPr>
        <w:t xml:space="preserve"> вступает в силу после его обнародования</w:t>
      </w:r>
      <w:r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в сети интернет</w:t>
      </w:r>
      <w:r w:rsidRPr="00FC13DE">
        <w:rPr>
          <w:rFonts w:ascii="Arial" w:hAnsi="Arial" w:cs="Arial"/>
          <w:color w:val="000000"/>
        </w:rPr>
        <w:t>.</w:t>
      </w:r>
    </w:p>
    <w:bookmarkEnd w:id="0"/>
    <w:p w:rsidR="00FC13DE" w:rsidRDefault="00FC13DE" w:rsidP="00FC13DE">
      <w:pPr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color w:val="000000"/>
        </w:rPr>
      </w:pPr>
    </w:p>
    <w:p w:rsidR="00FC13DE" w:rsidRDefault="00FC13DE" w:rsidP="00FC13DE">
      <w:pPr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color w:val="000000"/>
        </w:rPr>
      </w:pPr>
    </w:p>
    <w:p w:rsidR="00FC13DE" w:rsidRPr="00FC13DE" w:rsidRDefault="00FC13DE" w:rsidP="00FC13DE">
      <w:pPr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color w:val="000000"/>
        </w:rPr>
      </w:pPr>
    </w:p>
    <w:p w:rsidR="00FC13DE" w:rsidRPr="00FC13DE" w:rsidRDefault="00FC13DE" w:rsidP="00FC13DE">
      <w:pPr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Глава муниципального образования -</w:t>
      </w:r>
      <w:r w:rsidRPr="00FC13DE">
        <w:rPr>
          <w:rFonts w:ascii="Arial" w:hAnsi="Arial" w:cs="Arial"/>
        </w:rPr>
        <w:tab/>
      </w:r>
      <w:r w:rsidRPr="00FC13DE">
        <w:rPr>
          <w:rFonts w:ascii="Arial" w:hAnsi="Arial" w:cs="Arial"/>
        </w:rPr>
        <w:tab/>
      </w:r>
      <w:r w:rsidRPr="00FC13DE">
        <w:rPr>
          <w:rFonts w:ascii="Arial" w:hAnsi="Arial" w:cs="Arial"/>
        </w:rPr>
        <w:tab/>
      </w:r>
    </w:p>
    <w:p w:rsidR="00FC13DE" w:rsidRPr="00FC13DE" w:rsidRDefault="00FC13DE" w:rsidP="00FC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C13DE">
        <w:rPr>
          <w:rFonts w:ascii="Arial" w:hAnsi="Arial" w:cs="Arial"/>
        </w:rPr>
        <w:t xml:space="preserve">редседатель Совета депутатов                                              </w:t>
      </w:r>
      <w:r w:rsidRPr="00FC13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C13DE">
        <w:rPr>
          <w:rFonts w:ascii="Arial" w:hAnsi="Arial" w:cs="Arial"/>
        </w:rPr>
        <w:t>Е.А. Оленникова</w:t>
      </w:r>
    </w:p>
    <w:p w:rsidR="00FC13DE" w:rsidRPr="00FC13DE" w:rsidRDefault="00FC13DE" w:rsidP="00FC13DE">
      <w:pPr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Arial" w:hAnsi="Arial" w:cs="Arial"/>
          <w:color w:val="000000"/>
        </w:rPr>
      </w:pP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FC13DE" w:rsidRPr="00FC13DE" w:rsidRDefault="00FC13DE" w:rsidP="00FC13DE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FC13DE">
        <w:rPr>
          <w:rFonts w:ascii="Arial" w:eastAsia="Calibri" w:hAnsi="Arial" w:cs="Arial"/>
          <w:b/>
          <w:sz w:val="32"/>
          <w:szCs w:val="32"/>
        </w:rPr>
        <w:lastRenderedPageBreak/>
        <w:t>Приложение № 1</w:t>
      </w:r>
    </w:p>
    <w:p w:rsidR="00FC13DE" w:rsidRPr="00FC13DE" w:rsidRDefault="00FC13DE" w:rsidP="00FC13DE">
      <w:pPr>
        <w:ind w:left="4536"/>
        <w:rPr>
          <w:rFonts w:ascii="Arial" w:eastAsia="Calibri" w:hAnsi="Arial" w:cs="Arial"/>
          <w:b/>
          <w:sz w:val="32"/>
          <w:szCs w:val="32"/>
        </w:rPr>
      </w:pPr>
      <w:r w:rsidRPr="00FC13DE">
        <w:rPr>
          <w:rFonts w:ascii="Arial" w:eastAsia="Calibri" w:hAnsi="Arial" w:cs="Arial"/>
          <w:b/>
          <w:sz w:val="32"/>
          <w:szCs w:val="32"/>
        </w:rPr>
        <w:t>к решению Совета депутатов от 07.04.2017</w:t>
      </w:r>
      <w:r>
        <w:rPr>
          <w:rFonts w:ascii="Arial" w:eastAsia="Calibri" w:hAnsi="Arial" w:cs="Arial"/>
          <w:b/>
          <w:sz w:val="32"/>
          <w:szCs w:val="32"/>
        </w:rPr>
        <w:t xml:space="preserve"> № 22/5</w:t>
      </w:r>
      <w:r w:rsidRPr="00FC13DE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FC13DE">
        <w:rPr>
          <w:rFonts w:ascii="Arial" w:eastAsia="Calibri" w:hAnsi="Arial" w:cs="Arial"/>
          <w:b/>
          <w:sz w:val="32"/>
          <w:szCs w:val="32"/>
        </w:rPr>
        <w:t>р</w:t>
      </w:r>
      <w:proofErr w:type="gramStart"/>
      <w:r w:rsidRPr="00FC13DE">
        <w:rPr>
          <w:rFonts w:ascii="Arial" w:eastAsia="Calibri" w:hAnsi="Arial" w:cs="Arial"/>
          <w:b/>
          <w:sz w:val="32"/>
          <w:szCs w:val="32"/>
        </w:rPr>
        <w:t>.С</w:t>
      </w:r>
      <w:proofErr w:type="spellEnd"/>
      <w:proofErr w:type="gramEnd"/>
    </w:p>
    <w:p w:rsidR="00FC13DE" w:rsidRPr="00FC13DE" w:rsidRDefault="00FC13DE" w:rsidP="00FC13DE">
      <w:pPr>
        <w:ind w:left="4536"/>
        <w:rPr>
          <w:rFonts w:ascii="Arial" w:eastAsia="Calibri" w:hAnsi="Arial" w:cs="Arial"/>
          <w:b/>
          <w:sz w:val="32"/>
          <w:szCs w:val="32"/>
        </w:rPr>
      </w:pP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Положение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о порядке управления и распоряжения собственностью муниципального образования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Платовский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сельсовет </w:t>
      </w:r>
      <w:proofErr w:type="spellStart"/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Новосергиевского</w:t>
      </w:r>
      <w:proofErr w:type="spellEnd"/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района Оренбургской области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FC13DE">
        <w:rPr>
          <w:b/>
          <w:bCs/>
          <w:color w:val="000000"/>
          <w:sz w:val="32"/>
          <w:szCs w:val="32"/>
          <w:bdr w:val="none" w:sz="0" w:space="0" w:color="auto" w:frame="1"/>
        </w:rPr>
        <w:t>1. Общие положения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color w:val="000000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1. Положение о порядке управления и распоряжения собственностью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(далее - Положение) разработано в соответствии с Конституцией Российской Федерации</w:t>
      </w:r>
      <w:r w:rsidRPr="00FC13DE">
        <w:rPr>
          <w:rFonts w:ascii="Arial" w:hAnsi="Arial" w:cs="Arial"/>
        </w:rPr>
        <w:t xml:space="preserve">, </w:t>
      </w:r>
      <w:r w:rsidRPr="00FC13DE">
        <w:rPr>
          <w:rStyle w:val="apple-converted-space"/>
          <w:rFonts w:ascii="Arial" w:eastAsia="Calibri" w:hAnsi="Arial" w:cs="Arial"/>
        </w:rPr>
        <w:t> </w:t>
      </w:r>
      <w:hyperlink r:id="rId7" w:tooltip="Законы в России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законодательством Российской Федерации</w:t>
        </w:r>
      </w:hyperlink>
      <w:r w:rsidRPr="00FC13DE">
        <w:rPr>
          <w:rFonts w:ascii="Arial" w:hAnsi="Arial" w:cs="Arial"/>
          <w:color w:val="000000"/>
        </w:rPr>
        <w:t>, законодательством</w:t>
      </w:r>
      <w:r w:rsidRPr="00FC13DE">
        <w:rPr>
          <w:rStyle w:val="apple-converted-space"/>
          <w:rFonts w:ascii="Arial" w:eastAsia="Calibri" w:hAnsi="Arial" w:cs="Arial"/>
          <w:color w:val="000000"/>
        </w:rPr>
        <w:t xml:space="preserve"> Оренбургской области </w:t>
      </w:r>
      <w:r w:rsidRPr="00FC13DE">
        <w:rPr>
          <w:rFonts w:ascii="Arial" w:hAnsi="Arial" w:cs="Arial"/>
          <w:color w:val="000000"/>
        </w:rPr>
        <w:t xml:space="preserve">и Уставом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2. Настоящее Положение устанавливает общие принципы владения, пользования и распоряжения имуществом, находящимся в муниципальной собственности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(далее - объекты муниципальной собственности).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 Основаниями возникновения (прекращения) права муниципальной собственности являются: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судебные решения;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иные основания, допускаемые гражданским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4. В настоящем Положении  применяются следующие понятия: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 - муниципальное  имущество - движимое и недвижимое имущество, находящееся в муниципальной  собственности  </w:t>
      </w:r>
      <w:r w:rsidR="00EA7273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сельсовет</w:t>
      </w:r>
      <w:r w:rsidRPr="00FC13DE">
        <w:rPr>
          <w:rFonts w:ascii="Arial" w:hAnsi="Arial" w:cs="Arial"/>
          <w:color w:val="000000"/>
        </w:rPr>
        <w:t xml:space="preserve">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 </w:t>
      </w:r>
      <w:proofErr w:type="gramStart"/>
      <w:r w:rsidRPr="00FC13DE">
        <w:rPr>
          <w:rFonts w:ascii="Arial" w:hAnsi="Arial" w:cs="Arial"/>
          <w:color w:val="000000"/>
        </w:rPr>
        <w:t>- управление муниципальным имуществом - организованный процесс принятия и исполнения решений, осуществляемых органами местного самоуправления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r w:rsidRPr="00FC13DE">
        <w:rPr>
          <w:rFonts w:ascii="Arial" w:hAnsi="Arial" w:cs="Arial"/>
          <w:noProof/>
          <w:color w:val="000000"/>
        </w:rPr>
        <w:drawing>
          <wp:inline distT="0" distB="0" distL="0" distR="0" wp14:anchorId="1824E291" wp14:editId="5A149975">
            <wp:extent cx="161925" cy="104775"/>
            <wp:effectExtent l="0" t="0" r="0" b="0"/>
            <wp:docPr id="1" name="Рисунок 1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DE">
        <w:rPr>
          <w:rFonts w:ascii="Arial" w:hAnsi="Arial" w:cs="Arial"/>
          <w:color w:val="000000"/>
        </w:rPr>
        <w:t> муниципального </w:t>
      </w:r>
      <w:r w:rsidRPr="00FC13DE">
        <w:rPr>
          <w:rFonts w:ascii="Arial" w:hAnsi="Arial" w:cs="Arial"/>
          <w:noProof/>
          <w:color w:val="000000"/>
        </w:rPr>
        <w:drawing>
          <wp:inline distT="0" distB="0" distL="0" distR="0" wp14:anchorId="635013F7" wp14:editId="121ACB3E">
            <wp:extent cx="161925" cy="104775"/>
            <wp:effectExtent l="0" t="0" r="0" b="0"/>
            <wp:docPr id="2" name="Рисунок 2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r w:rsidRPr="00FC13DE">
        <w:rPr>
          <w:rFonts w:ascii="Arial" w:hAnsi="Arial" w:cs="Arial"/>
          <w:color w:val="000000"/>
        </w:rPr>
        <w:t xml:space="preserve">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в области учета муниципального имущества, контроля за его сохранностью и использованием по назначению, по обеспечению надлежащего содержания  муниципального имущества, а также по вопросам, связанным с участием  муниципального 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в создании, реорганизации и ликвидации</w:t>
      </w:r>
      <w:proofErr w:type="gramEnd"/>
      <w:r w:rsidRPr="00FC13DE">
        <w:rPr>
          <w:rFonts w:ascii="Arial" w:hAnsi="Arial" w:cs="Arial"/>
          <w:color w:val="000000"/>
        </w:rPr>
        <w:t xml:space="preserve"> юридических лиц, обеспечением эффективной координации, регулирования и </w:t>
      </w:r>
      <w:proofErr w:type="gramStart"/>
      <w:r w:rsidRPr="00FC13DE">
        <w:rPr>
          <w:rFonts w:ascii="Arial" w:hAnsi="Arial" w:cs="Arial"/>
          <w:color w:val="000000"/>
        </w:rPr>
        <w:t>контроля за</w:t>
      </w:r>
      <w:proofErr w:type="gramEnd"/>
      <w:r w:rsidRPr="00FC13DE">
        <w:rPr>
          <w:rFonts w:ascii="Arial" w:hAnsi="Arial" w:cs="Arial"/>
          <w:color w:val="000000"/>
        </w:rPr>
        <w:t xml:space="preserve"> их деятельностью;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 xml:space="preserve"> - распоряжение  муниципальным имуществом - действия уполномоченных органов местного самоуправления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по определению юридической судьбы муниципального имущества, в том числе передачу его третьим лицам в собственность, на ином вещном праве, аренду, безвозмездное пользование, доверительное управление, залог;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 - отраслевые органы - отраслевые органы администрации  муниципального 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области,  осуществляющие формирование и реализацию политики муниципального образования в соответствующей </w:t>
      </w:r>
      <w:proofErr w:type="gramStart"/>
      <w:r w:rsidRPr="00FC13DE">
        <w:rPr>
          <w:rFonts w:ascii="Arial" w:hAnsi="Arial" w:cs="Arial"/>
          <w:color w:val="000000"/>
        </w:rPr>
        <w:t>отрасли</w:t>
      </w:r>
      <w:proofErr w:type="gramEnd"/>
      <w:r w:rsidRPr="00FC13DE">
        <w:rPr>
          <w:rFonts w:ascii="Arial" w:hAnsi="Arial" w:cs="Arial"/>
          <w:color w:val="000000"/>
        </w:rPr>
        <w:t xml:space="preserve"> и координацию деятельности подведомственных им муниципальных унитарных предприятий и муниципальных казенных, бюджетных, автономных учреждений (далее - муниципальные организации);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муниципальная казна - средства местного бюджета и иное муниципальное имущество, не закрепленное за муниципальными организациями на праве хозяйственного ведения или оперативного управления, находящееся в собственности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 - Реестр муниципальной собственности - информационная система, содержащая структурированный перечень объектов (имущества) составляющего муниципальную собственность и сведения об этом имуществе.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5. Настоящее Положение регулирует отношения, возникающие в процессе управления и  распоряжения  муниципальным имуществом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области, в том числе отношения </w:t>
      </w:r>
      <w:proofErr w:type="gramStart"/>
      <w:r w:rsidRPr="00FC13DE">
        <w:rPr>
          <w:rFonts w:ascii="Arial" w:hAnsi="Arial" w:cs="Arial"/>
          <w:color w:val="000000"/>
        </w:rPr>
        <w:t>по</w:t>
      </w:r>
      <w:proofErr w:type="gramEnd"/>
      <w:r w:rsidRPr="00FC13DE">
        <w:rPr>
          <w:rFonts w:ascii="Arial" w:hAnsi="Arial" w:cs="Arial"/>
          <w:color w:val="000000"/>
        </w:rPr>
        <w:t>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1) организации учета муниципального имущества;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2) организации </w:t>
      </w:r>
      <w:proofErr w:type="gramStart"/>
      <w:r w:rsidRPr="00FC13DE">
        <w:rPr>
          <w:rFonts w:ascii="Arial" w:hAnsi="Arial" w:cs="Arial"/>
          <w:color w:val="000000"/>
        </w:rPr>
        <w:t>контроля за</w:t>
      </w:r>
      <w:proofErr w:type="gramEnd"/>
      <w:r w:rsidRPr="00FC13DE">
        <w:rPr>
          <w:rFonts w:ascii="Arial" w:hAnsi="Arial" w:cs="Arial"/>
          <w:color w:val="000000"/>
        </w:rPr>
        <w:t xml:space="preserve"> сохранностью и использованием по назначению муниципального имущества;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3) созданию, реорганизации и ликвидации муниципальных унитарных предприятий и муниципальных казенных, бюджетных, автономных учреждений;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4) координации, регулированию и </w:t>
      </w:r>
      <w:proofErr w:type="gramStart"/>
      <w:r w:rsidRPr="00FC13DE">
        <w:rPr>
          <w:rFonts w:ascii="Arial" w:hAnsi="Arial" w:cs="Arial"/>
          <w:color w:val="000000"/>
        </w:rPr>
        <w:t>контролю за</w:t>
      </w:r>
      <w:proofErr w:type="gramEnd"/>
      <w:r w:rsidRPr="00FC13DE">
        <w:rPr>
          <w:rFonts w:ascii="Arial" w:hAnsi="Arial" w:cs="Arial"/>
          <w:color w:val="000000"/>
        </w:rPr>
        <w:t xml:space="preserve"> деятельностью муниципальных унитарных предприятий и муниципальных казенных, бюджетных, автономных учреждений;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C13DE">
        <w:rPr>
          <w:rFonts w:ascii="Arial" w:hAnsi="Arial" w:cs="Arial"/>
          <w:color w:val="000000"/>
        </w:rPr>
        <w:t>5) участию муниципального образования в хозяйственных обществах и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hyperlink r:id="rId10" w:tooltip="Некоммерческие организации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некоммерческих организациях</w:t>
        </w:r>
      </w:hyperlink>
      <w:r w:rsidRPr="00FC13DE">
        <w:rPr>
          <w:rFonts w:ascii="Arial" w:hAnsi="Arial" w:cs="Arial"/>
        </w:rPr>
        <w:t>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6) передаче муниципального имущества в собственность иных лиц (отчуждение муниципального  имущества);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7) передаче муниципального имущества во временное владение, пользование и распоряжение  иных лиц по договору;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8) передаче муниципального  имущества в залог;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9) списанию муниципального  имущества.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6. Уполномоченные настоящим Положением органы местного самоуправления принимают в установленном  порядке следующие решения по распоряжению  муниципальным  имуществом: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1) о закреплении  муниципального  имущества за муниципальными унитарными предприятиями и муниципальными казенными, бюджетными, автономными учреждениями на праве хозяйственного ведения и оперативного 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2) о внесении  муниципального имущества в качестве вклада в уставные капиталы хозяйственных обществ и в качестве взноса в некоммерческие организации;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>3) о передаче муниципального имущества во владение, пользование и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r w:rsidRPr="00FC13DE">
        <w:rPr>
          <w:rFonts w:ascii="Arial" w:hAnsi="Arial" w:cs="Arial"/>
          <w:noProof/>
          <w:color w:val="000000"/>
        </w:rPr>
        <w:drawing>
          <wp:inline distT="0" distB="0" distL="0" distR="0" wp14:anchorId="28F3BB34" wp14:editId="29617DC7">
            <wp:extent cx="161925" cy="104775"/>
            <wp:effectExtent l="0" t="0" r="0" b="0"/>
            <wp:docPr id="3" name="Рисунок 3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DE">
        <w:rPr>
          <w:rFonts w:ascii="Arial" w:hAnsi="Arial" w:cs="Arial"/>
          <w:color w:val="000000"/>
        </w:rPr>
        <w:t> распоряжение  юридических и физических лиц на основании заключаемых с ними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hyperlink r:id="rId11" w:tooltip="Договора аренды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договоров аренды</w:t>
        </w:r>
      </w:hyperlink>
      <w:r w:rsidRPr="00FC13DE">
        <w:rPr>
          <w:rFonts w:ascii="Arial" w:hAnsi="Arial" w:cs="Arial"/>
        </w:rPr>
        <w:t xml:space="preserve">, </w:t>
      </w:r>
      <w:r w:rsidRPr="00FC13DE">
        <w:rPr>
          <w:rFonts w:ascii="Arial" w:hAnsi="Arial" w:cs="Arial"/>
          <w:color w:val="000000"/>
        </w:rPr>
        <w:t>доверительного управления, безвозмездного пользования и по иным основаниям, предусмотренным гражданским законодательством Российской Федерации;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4) об отчуждении муниципального имущества в федеральную собственность, собственность субъектов Российской Федерации,  собственность  иных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r w:rsidRPr="00FC13DE">
        <w:rPr>
          <w:rFonts w:ascii="Arial" w:hAnsi="Arial" w:cs="Arial"/>
          <w:noProof/>
          <w:color w:val="000000"/>
        </w:rPr>
        <w:drawing>
          <wp:inline distT="0" distB="0" distL="0" distR="0" wp14:anchorId="1C230480" wp14:editId="067067BD">
            <wp:extent cx="161925" cy="104775"/>
            <wp:effectExtent l="0" t="0" r="0" b="0"/>
            <wp:docPr id="4" name="Рисунок 4" descr="http://pandia.ru/text/77/167/images/image003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7/167/images/image003_17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DE">
        <w:rPr>
          <w:rFonts w:ascii="Arial" w:hAnsi="Arial" w:cs="Arial"/>
          <w:color w:val="000000"/>
        </w:rPr>
        <w:t> муниципальных  образований, а также в собственность  юридических и физических лиц;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5) о передаче муниципального  имущества в залог;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6) об обособлении  муниципального имущества в казне  муниципального  образования.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7. Решения о приобретении в муниципальную собственность недвижимого имущества принимает  Совет депутатов муниципального образования по предложению администрации сельсовета.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8. Управление и распоряжение земельными участками, находящимися в собственности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области, осуществляется по правилам Положения, принимаемого Советом депутатов  в соответствии с земельным законодательством Российской Федерации, Оренбургской области и правовыми актами органов местного самоуправления муниципального образования, принимаемыми в пределах их компетенции.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До разграничения государственной собственности на землю, полномочия по управлению и распоряжению земельными участками, находящимися в государственной собственности осуществляют органы местного самоуправления муниципального образования </w:t>
      </w:r>
      <w:proofErr w:type="spellStart"/>
      <w:r w:rsidRPr="00FC13DE">
        <w:rPr>
          <w:rFonts w:ascii="Arial" w:hAnsi="Arial" w:cs="Arial"/>
          <w:color w:val="000000"/>
        </w:rPr>
        <w:t>Новосергиевский</w:t>
      </w:r>
      <w:proofErr w:type="spellEnd"/>
      <w:r w:rsidRPr="00FC13DE">
        <w:rPr>
          <w:rFonts w:ascii="Arial" w:hAnsi="Arial" w:cs="Arial"/>
          <w:color w:val="000000"/>
        </w:rPr>
        <w:t xml:space="preserve"> район, в пределах компетенции, установленной законодательством Российской Федерации и Оренбургской области  и муниципальными правовыми актами.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Жилые помещения муниципального жилищного фонда передаются занимающим их на законных основаниям гражданам безвозмездно в соответствии с Законом РФ от 04.07.1991 г. № 1541-1 «О приватизации жилищного фонда в Российской Федерации», на основании постановления администрации.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9. Полномочия собственника муниципального имущества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осуществляют в пределах их компетенции и в порядке, установленном законодательством и настоящим Положением: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Совет депутатов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(далее – Совет) в части определения порядка управления и распоряжения имуществом, находящимся в муниципальной собственности;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администрация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(далее – Администрация), в части управления и распоряжения муниципальным имуществом, находящимся в муниципальной собственности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Pr="00FC13DE">
        <w:rPr>
          <w:rFonts w:ascii="Arial" w:hAnsi="Arial" w:cs="Arial"/>
          <w:color w:val="000000"/>
        </w:rPr>
        <w:t xml:space="preserve">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в порядке, установленном Советом.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Администрация согласовывает свои действия с Советом в случаях и в порядке, установленном настоящим Положением.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10. </w:t>
      </w:r>
      <w:proofErr w:type="gramStart"/>
      <w:r w:rsidRPr="00FC13DE">
        <w:rPr>
          <w:rFonts w:ascii="Arial" w:hAnsi="Arial" w:cs="Arial"/>
          <w:color w:val="000000"/>
        </w:rPr>
        <w:t>Средства от продажи объектов муниципальной собственности,</w:t>
      </w:r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hyperlink r:id="rId12" w:tooltip="Ценные бумаги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ценных бумаг</w:t>
        </w:r>
      </w:hyperlink>
      <w:r w:rsidRPr="00FC13DE">
        <w:rPr>
          <w:rFonts w:ascii="Arial" w:hAnsi="Arial" w:cs="Arial"/>
        </w:rPr>
        <w:t>, нематериальных активов, арендная плата за сданные в аренду объекты муниципально</w:t>
      </w:r>
      <w:r w:rsidRPr="00FC13DE">
        <w:rPr>
          <w:rFonts w:ascii="Arial" w:hAnsi="Arial" w:cs="Arial"/>
          <w:color w:val="000000"/>
        </w:rPr>
        <w:t xml:space="preserve">й собственности, в том числе находящиеся в муниципальной казне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</w:t>
      </w:r>
      <w:r w:rsidRPr="00FC13DE">
        <w:rPr>
          <w:rFonts w:ascii="Arial" w:hAnsi="Arial" w:cs="Arial"/>
          <w:color w:val="000000"/>
        </w:rPr>
        <w:lastRenderedPageBreak/>
        <w:t xml:space="preserve">Оренбургской области, и другие неналоговые доходы учитываются в доходах бюджета муниципального образования </w:t>
      </w:r>
      <w:proofErr w:type="spellStart"/>
      <w:r w:rsidR="00EA7273">
        <w:rPr>
          <w:rFonts w:ascii="Arial" w:hAnsi="Arial" w:cs="Arial"/>
          <w:color w:val="000000"/>
        </w:rPr>
        <w:t>Платовский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    (далее - местный бюджет) в полном объеме после уплаты налогов и</w:t>
      </w:r>
      <w:proofErr w:type="gramEnd"/>
      <w:r w:rsidRPr="00FC13DE">
        <w:rPr>
          <w:rFonts w:ascii="Arial" w:hAnsi="Arial" w:cs="Arial"/>
          <w:color w:val="000000"/>
        </w:rPr>
        <w:t xml:space="preserve"> сборов, предусмотренных законодательством о налогах и сборах, если иное не предусмотрено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11. Администрация </w:t>
      </w:r>
      <w:proofErr w:type="spellStart"/>
      <w:r w:rsidR="00EA7273">
        <w:rPr>
          <w:rFonts w:ascii="Arial" w:hAnsi="Arial" w:cs="Arial"/>
          <w:color w:val="000000"/>
        </w:rPr>
        <w:t>П</w:t>
      </w:r>
      <w:bookmarkStart w:id="1" w:name="_GoBack"/>
      <w:bookmarkEnd w:id="1"/>
      <w:r w:rsidR="00EA7273">
        <w:rPr>
          <w:rFonts w:ascii="Arial" w:hAnsi="Arial" w:cs="Arial"/>
          <w:color w:val="000000"/>
        </w:rPr>
        <w:t>латовского</w:t>
      </w:r>
      <w:proofErr w:type="spellEnd"/>
      <w:r w:rsidR="00EA7273">
        <w:rPr>
          <w:rFonts w:ascii="Arial" w:hAnsi="Arial" w:cs="Arial"/>
          <w:color w:val="000000"/>
        </w:rPr>
        <w:t xml:space="preserve"> </w:t>
      </w:r>
      <w:r w:rsidRPr="00FC13DE">
        <w:rPr>
          <w:rFonts w:ascii="Arial" w:hAnsi="Arial" w:cs="Arial"/>
          <w:color w:val="000000"/>
        </w:rPr>
        <w:t xml:space="preserve"> сельсовета    уполномочена осуществлять от имени муниципального образования ____________________ сельсовета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действия по включению бесхозяйного имущества и имущества, переходящего по праву наследования муниципальному образованию ____________________сельсовет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области, в состав муниципальной собственности муниципального образования ____________________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(далее - муниципальная собственность), в соответствии с полномочиями муниципального образования ____________________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в порядке, определенном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12. Администрация осуществляет </w:t>
      </w:r>
      <w:proofErr w:type="gramStart"/>
      <w:r w:rsidRPr="00FC13DE">
        <w:rPr>
          <w:rFonts w:ascii="Arial" w:hAnsi="Arial" w:cs="Arial"/>
          <w:color w:val="000000"/>
        </w:rPr>
        <w:t>контроль за</w:t>
      </w:r>
      <w:proofErr w:type="gramEnd"/>
      <w:r w:rsidRPr="00FC13DE">
        <w:rPr>
          <w:rFonts w:ascii="Arial" w:hAnsi="Arial" w:cs="Arial"/>
          <w:color w:val="000000"/>
        </w:rPr>
        <w:t xml:space="preserve"> использованием по назначению, сохранностью и эффективным использованием объектов муниципальной собственности.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Эффективность использования объектов муниципальной собственности ежегодно оценивается Советом депутатов    при рассмотрении вопроса об утверждении перечня объектов (имущества), составляющих муниципальную собственность муниципального образования </w:t>
      </w:r>
      <w:r w:rsidRPr="00FC13DE">
        <w:rPr>
          <w:rFonts w:ascii="Arial" w:hAnsi="Arial" w:cs="Arial"/>
          <w:color w:val="000000"/>
        </w:rPr>
        <w:t>____________________</w:t>
      </w:r>
      <w:r w:rsidRPr="00FC13DE">
        <w:rPr>
          <w:rFonts w:ascii="Arial" w:hAnsi="Arial" w:cs="Arial"/>
        </w:rPr>
        <w:t xml:space="preserve"> сельсовет </w:t>
      </w:r>
      <w:proofErr w:type="spellStart"/>
      <w:r w:rsidRPr="00FC13DE">
        <w:rPr>
          <w:rFonts w:ascii="Arial" w:hAnsi="Arial" w:cs="Arial"/>
        </w:rPr>
        <w:t>Новосергиевского</w:t>
      </w:r>
      <w:proofErr w:type="spellEnd"/>
      <w:r w:rsidRPr="00FC13DE">
        <w:rPr>
          <w:rFonts w:ascii="Arial" w:hAnsi="Arial" w:cs="Arial"/>
        </w:rPr>
        <w:t xml:space="preserve"> района Оренбургской области.</w:t>
      </w: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2. Порядок формирования и ведения Реестра муниципальной</w:t>
      </w:r>
      <w:r w:rsidRPr="00FC13DE">
        <w:rPr>
          <w:rFonts w:ascii="Arial" w:hAnsi="Arial" w:cs="Arial"/>
          <w:color w:val="000000"/>
          <w:sz w:val="32"/>
          <w:szCs w:val="32"/>
        </w:rPr>
        <w:t xml:space="preserve"> с</w:t>
      </w: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обственности муниципального образования.</w:t>
      </w: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blk"/>
          <w:rFonts w:ascii="Arial" w:hAnsi="Arial" w:cs="Arial"/>
        </w:rPr>
      </w:pPr>
      <w:r w:rsidRPr="00FC13DE">
        <w:rPr>
          <w:rFonts w:ascii="Arial" w:hAnsi="Arial" w:cs="Arial"/>
          <w:color w:val="000000"/>
        </w:rPr>
        <w:t xml:space="preserve">1. Муниципальное имущество подлежит учету в Реестре муниципальной собственности (далее – Реестр) в соответствии </w:t>
      </w:r>
      <w:r w:rsidRPr="00FC13DE">
        <w:rPr>
          <w:rStyle w:val="blk"/>
          <w:rFonts w:ascii="Arial" w:hAnsi="Arial" w:cs="Arial"/>
        </w:rPr>
        <w:t xml:space="preserve">с </w:t>
      </w:r>
      <w:r w:rsidRPr="00FC13DE">
        <w:rPr>
          <w:rFonts w:ascii="Arial" w:hAnsi="Arial" w:cs="Arial"/>
          <w:color w:val="000000"/>
        </w:rPr>
        <w:t>Порядком утверждённым Приказом Минэкономразвития РФ от 30.08.2011 года № 424.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C13DE">
        <w:rPr>
          <w:rFonts w:ascii="Arial" w:hAnsi="Arial" w:cs="Arial"/>
          <w:color w:val="000000"/>
        </w:rPr>
        <w:t>2. Основаниями для включения объектов муниципальной собственности в Реестр являются: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2.1. Возникновение права муниципальной собственности на имущество в результате сделок либо по иным основаниям, предусмотренным гражданским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2.2. Выявление в результате проведенной инвентаризации объектов муниципальной собственности, не учтенных в Реестре.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2.3. Соответствующее решение суда, вступившее в законную силу.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2.4. Иные основания, предусмотренные законодательством, муниципальными правовыми актами.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 Основаниями для исключения объектов муниципальной собственности из Реестра являются: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3.1. Прекращение права муниципальной собственности в результате сделок либо по иным основаниям, предусмотренным гражданским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3.2. В отношении объектов муниципальной собственности, находящихся в ветхом техническом состоянии, на основании документов о списании указанных объектов, составленных в соответствии с настоящим Положением и иными муниципальными правовыми актами.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3.3. Соответствующее решение суда, вступившее в законную силу.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>3.4. Иные основания, предусмотренные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4. Собственником Реестра является муниципальное образование ____________________ сельсовет. Право собственности от имени муниципального образования в отношении Реестра осуществляет в рамках своей компетенции администрация ____________________ сельсовета.                               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5. Объектами учета, сведения о которых включаются в Реестр, являются:</w:t>
      </w:r>
    </w:p>
    <w:p w:rsidR="00FC13DE" w:rsidRPr="00FC13DE" w:rsidRDefault="00FC13DE" w:rsidP="00FC13DE">
      <w:pPr>
        <w:ind w:firstLine="547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5.1. В собственности муниципальных образований может находиться: </w:t>
      </w:r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2" w:name="dst519"/>
      <w:bookmarkEnd w:id="2"/>
      <w:r w:rsidRPr="00FC13DE">
        <w:rPr>
          <w:rFonts w:ascii="Arial" w:hAnsi="Arial" w:cs="Arial"/>
        </w:rPr>
        <w:t>1) имущество, предназначенное для решения вопросов местного значения установленных Федеральным законом от 06.10.2003 г. № 131-ФЗ «</w:t>
      </w:r>
      <w:hyperlink r:id="rId13" w:history="1">
        <w:r w:rsidRPr="00FC13DE">
          <w:rPr>
            <w:rStyle w:val="a3"/>
            <w:rFonts w:ascii="Arial" w:hAnsi="Arial" w:cs="Arial"/>
            <w:bCs/>
          </w:rPr>
          <w:t>Об общих принципах организации местного самоуправления в Российской Федерации"</w:t>
        </w:r>
      </w:hyperlink>
      <w:r w:rsidRPr="00FC13DE">
        <w:rPr>
          <w:rFonts w:ascii="Arial" w:hAnsi="Arial" w:cs="Arial"/>
        </w:rPr>
        <w:t xml:space="preserve">; </w:t>
      </w:r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3" w:name="dst120"/>
      <w:bookmarkEnd w:id="3"/>
      <w:proofErr w:type="gramStart"/>
      <w:r w:rsidRPr="00FC13DE">
        <w:rPr>
          <w:rFonts w:ascii="Arial" w:hAnsi="Arial" w:cs="Arial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4" w:anchor="dst303" w:history="1">
        <w:r w:rsidRPr="00FC13DE">
          <w:rPr>
            <w:rStyle w:val="a3"/>
            <w:rFonts w:ascii="Arial" w:hAnsi="Arial" w:cs="Arial"/>
          </w:rPr>
          <w:t>частью 4 статьи 15</w:t>
        </w:r>
      </w:hyperlink>
      <w:r w:rsidRPr="00FC13DE">
        <w:rPr>
          <w:rFonts w:ascii="Arial" w:hAnsi="Arial" w:cs="Arial"/>
        </w:rPr>
        <w:t xml:space="preserve"> Федерального закона от 06.10.2003 г. № 131-ФЗ «</w:t>
      </w:r>
      <w:hyperlink r:id="rId15" w:history="1">
        <w:r w:rsidRPr="00FC13DE">
          <w:rPr>
            <w:rStyle w:val="a3"/>
            <w:rFonts w:ascii="Arial" w:hAnsi="Arial" w:cs="Arial"/>
            <w:bCs/>
          </w:rPr>
          <w:t>Об общих принципах организации местного самоуправления в Российской Федерации"</w:t>
        </w:r>
      </w:hyperlink>
      <w:r w:rsidRPr="00FC13DE">
        <w:rPr>
          <w:rFonts w:ascii="Arial" w:hAnsi="Arial" w:cs="Arial"/>
        </w:rPr>
        <w:t>;</w:t>
      </w:r>
      <w:proofErr w:type="gramEnd"/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4" w:name="dst100592"/>
      <w:bookmarkEnd w:id="4"/>
      <w:r w:rsidRPr="00FC13DE">
        <w:rPr>
          <w:rFonts w:ascii="Arial" w:hAnsi="Arial" w:cs="Arial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5" w:name="dst101142"/>
      <w:bookmarkEnd w:id="5"/>
      <w:r w:rsidRPr="00FC13DE">
        <w:rPr>
          <w:rFonts w:ascii="Arial" w:hAnsi="Arial" w:cs="Arial"/>
        </w:rPr>
        <w:t xml:space="preserve">4) имущество, необходимое для решения вопросов, право </w:t>
      </w:r>
      <w:proofErr w:type="gramStart"/>
      <w:r w:rsidRPr="00FC13DE">
        <w:rPr>
          <w:rFonts w:ascii="Arial" w:hAnsi="Arial" w:cs="Arial"/>
        </w:rPr>
        <w:t>решения</w:t>
      </w:r>
      <w:proofErr w:type="gramEnd"/>
      <w:r w:rsidRPr="00FC13DE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6" w:name="dst520"/>
      <w:bookmarkEnd w:id="6"/>
      <w:proofErr w:type="gramStart"/>
      <w:r w:rsidRPr="00FC13DE">
        <w:rPr>
          <w:rFonts w:ascii="Arial" w:hAnsi="Arial" w:cs="Arial"/>
        </w:rPr>
        <w:t xml:space="preserve">5) имущество, предназначенное для решения вопросов местного значения в соответствии с </w:t>
      </w:r>
      <w:hyperlink r:id="rId16" w:anchor="dst675" w:history="1">
        <w:r w:rsidRPr="00FC13DE">
          <w:rPr>
            <w:rStyle w:val="a3"/>
            <w:rFonts w:ascii="Arial" w:hAnsi="Arial" w:cs="Arial"/>
          </w:rPr>
          <w:t>частями 3</w:t>
        </w:r>
      </w:hyperlink>
      <w:r w:rsidRPr="00FC13DE">
        <w:rPr>
          <w:rFonts w:ascii="Arial" w:hAnsi="Arial" w:cs="Arial"/>
        </w:rPr>
        <w:t xml:space="preserve"> и </w:t>
      </w:r>
      <w:hyperlink r:id="rId17" w:anchor="dst643" w:history="1">
        <w:r w:rsidRPr="00FC13DE">
          <w:rPr>
            <w:rStyle w:val="a3"/>
            <w:rFonts w:ascii="Arial" w:hAnsi="Arial" w:cs="Arial"/>
          </w:rPr>
          <w:t>4 статьи 14</w:t>
        </w:r>
      </w:hyperlink>
      <w:r w:rsidRPr="00FC13DE">
        <w:rPr>
          <w:rFonts w:ascii="Arial" w:hAnsi="Arial" w:cs="Arial"/>
        </w:rPr>
        <w:t xml:space="preserve">, </w:t>
      </w:r>
      <w:hyperlink r:id="rId18" w:anchor="dst432" w:history="1">
        <w:r w:rsidRPr="00FC13DE">
          <w:rPr>
            <w:rStyle w:val="a3"/>
            <w:rFonts w:ascii="Arial" w:hAnsi="Arial" w:cs="Arial"/>
          </w:rPr>
          <w:t>частью 3 статьи 16</w:t>
        </w:r>
      </w:hyperlink>
      <w:r w:rsidRPr="00FC13DE">
        <w:rPr>
          <w:rFonts w:ascii="Arial" w:hAnsi="Arial" w:cs="Arial"/>
        </w:rPr>
        <w:t xml:space="preserve"> и </w:t>
      </w:r>
      <w:hyperlink r:id="rId19" w:anchor="dst455" w:history="1">
        <w:r w:rsidRPr="00FC13DE">
          <w:rPr>
            <w:rStyle w:val="a3"/>
            <w:rFonts w:ascii="Arial" w:hAnsi="Arial" w:cs="Arial"/>
          </w:rPr>
          <w:t>частями 2</w:t>
        </w:r>
      </w:hyperlink>
      <w:r w:rsidRPr="00FC13DE">
        <w:rPr>
          <w:rFonts w:ascii="Arial" w:hAnsi="Arial" w:cs="Arial"/>
        </w:rPr>
        <w:t xml:space="preserve"> и </w:t>
      </w:r>
      <w:hyperlink r:id="rId20" w:anchor="dst456" w:history="1">
        <w:r w:rsidRPr="00FC13DE">
          <w:rPr>
            <w:rStyle w:val="a3"/>
            <w:rFonts w:ascii="Arial" w:hAnsi="Arial" w:cs="Arial"/>
          </w:rPr>
          <w:t>3 статьи 16.2</w:t>
        </w:r>
      </w:hyperlink>
      <w:r w:rsidRPr="00FC13DE">
        <w:rPr>
          <w:rFonts w:ascii="Arial" w:hAnsi="Arial" w:cs="Arial"/>
        </w:rPr>
        <w:t xml:space="preserve"> Федерального закона от 06.10.2003 г. № 131-ФЗ «</w:t>
      </w:r>
      <w:hyperlink r:id="rId21" w:history="1">
        <w:r w:rsidRPr="00FC13DE">
          <w:rPr>
            <w:rStyle w:val="a3"/>
            <w:rFonts w:ascii="Arial" w:hAnsi="Arial" w:cs="Arial"/>
            <w:bCs/>
          </w:rPr>
          <w:t>Об общих принципах организации местного самоуправления в Российской Федерации"</w:t>
        </w:r>
      </w:hyperlink>
      <w:r w:rsidRPr="00FC13DE">
        <w:rPr>
          <w:rFonts w:ascii="Arial" w:hAnsi="Arial" w:cs="Arial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22" w:anchor="dst459" w:history="1">
        <w:r w:rsidRPr="00FC13DE">
          <w:rPr>
            <w:rStyle w:val="a3"/>
            <w:rFonts w:ascii="Arial" w:hAnsi="Arial" w:cs="Arial"/>
          </w:rPr>
          <w:t>частями 1</w:t>
        </w:r>
        <w:proofErr w:type="gramEnd"/>
      </w:hyperlink>
      <w:r w:rsidRPr="00FC13DE">
        <w:rPr>
          <w:rFonts w:ascii="Arial" w:hAnsi="Arial" w:cs="Arial"/>
        </w:rPr>
        <w:t xml:space="preserve"> и </w:t>
      </w:r>
      <w:hyperlink r:id="rId23" w:anchor="dst460" w:history="1">
        <w:r w:rsidRPr="00FC13DE">
          <w:rPr>
            <w:rStyle w:val="a3"/>
            <w:rFonts w:ascii="Arial" w:hAnsi="Arial" w:cs="Arial"/>
          </w:rPr>
          <w:t>1.1 статьи 17</w:t>
        </w:r>
      </w:hyperlink>
      <w:r w:rsidRPr="00FC13DE">
        <w:rPr>
          <w:rFonts w:ascii="Arial" w:hAnsi="Arial" w:cs="Arial"/>
        </w:rPr>
        <w:t xml:space="preserve"> Федерального закона от 06.10.2003 г. № 131-ФЗ «</w:t>
      </w:r>
      <w:hyperlink r:id="rId24" w:history="1">
        <w:r w:rsidRPr="00FC13DE">
          <w:rPr>
            <w:rStyle w:val="a3"/>
            <w:rFonts w:ascii="Arial" w:hAnsi="Arial" w:cs="Arial"/>
            <w:bCs/>
          </w:rPr>
          <w:t>Об общих принципах организации местного самоуправления в Российской Федерации"</w:t>
        </w:r>
      </w:hyperlink>
      <w:r w:rsidRPr="00FC13DE">
        <w:rPr>
          <w:rFonts w:ascii="Arial" w:hAnsi="Arial" w:cs="Arial"/>
        </w:rPr>
        <w:t>.</w:t>
      </w:r>
    </w:p>
    <w:p w:rsidR="00FC13DE" w:rsidRPr="00FC13DE" w:rsidRDefault="00FC13DE" w:rsidP="00FC13DE">
      <w:pPr>
        <w:ind w:firstLine="547"/>
        <w:jc w:val="both"/>
        <w:rPr>
          <w:rFonts w:ascii="Arial" w:hAnsi="Arial" w:cs="Arial"/>
        </w:rPr>
      </w:pPr>
      <w:bookmarkStart w:id="7" w:name="dst101143"/>
      <w:bookmarkStart w:id="8" w:name="dst522"/>
      <w:bookmarkEnd w:id="7"/>
      <w:bookmarkEnd w:id="8"/>
      <w:r w:rsidRPr="00FC13DE">
        <w:rPr>
          <w:rFonts w:ascii="Arial" w:hAnsi="Arial" w:cs="Arial"/>
        </w:rPr>
        <w:t xml:space="preserve">В случаях возникновения у муниципального образования </w:t>
      </w:r>
      <w:r w:rsidRPr="00FC13DE">
        <w:rPr>
          <w:rFonts w:ascii="Arial" w:hAnsi="Arial" w:cs="Arial"/>
          <w:color w:val="000000"/>
        </w:rPr>
        <w:t xml:space="preserve">____________________ </w:t>
      </w:r>
      <w:r w:rsidRPr="00FC13DE">
        <w:rPr>
          <w:rFonts w:ascii="Arial" w:hAnsi="Arial" w:cs="Arial"/>
        </w:rPr>
        <w:t>сельсовет права собственности на имущество, не соответствующее требованиям п.5.1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6. Ведение реестров осуществляется Администрацией сельсовета.                                                   Администрация сельсовета обязана: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обеспечивать соблюдение правил ведения реестра и требований, предъявляемых к системе ведения реестра;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обеспечивать соблюдение прав доступа к реестру и защиту государственной и коммерческой тайны;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осуществлять информационно-справочное обслуживание, выдавать выписки из реестров.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7. Реестр состоит из 3 разделов.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В раздел 1 включаются сведения о муниципальном недвижимом имуществе, в том числе: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наименование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lastRenderedPageBreak/>
        <w:t>- адрес (местоположение)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кадастровый номер муниципального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 балансовой стоимости недвижимого имущества и начисленной амортизации (износе);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 кадастровой стоимости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даты возникновения и прекращения права муниципальной собственности на недвижимое имущество;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 правообладателе муниципального недвижимого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В раздел 2 включаются сведения о муниципальном движимом имуществе, в том числе: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наименование 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 балансовой стоимости движимого имущества и начисленной амортизации (износе);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даты возникновения и прекращения права муниципальной собственности на движимое имущество;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 правообладателе муниципального движимого имущества;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В отношении акций акционерных обществ в раздел 2 реестра также включаются сведения о: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- </w:t>
      </w:r>
      <w:proofErr w:type="gramStart"/>
      <w:r w:rsidRPr="00FC13DE">
        <w:rPr>
          <w:rFonts w:ascii="Arial" w:hAnsi="Arial" w:cs="Arial"/>
        </w:rPr>
        <w:t>наименовании</w:t>
      </w:r>
      <w:proofErr w:type="gramEnd"/>
      <w:r w:rsidRPr="00FC13DE">
        <w:rPr>
          <w:rFonts w:ascii="Arial" w:hAnsi="Arial" w:cs="Arial"/>
        </w:rPr>
        <w:t xml:space="preserve"> акционерного общества-эмитента, его основном государственном регистрационном номере;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- </w:t>
      </w:r>
      <w:proofErr w:type="gramStart"/>
      <w:r w:rsidRPr="00FC13DE">
        <w:rPr>
          <w:rFonts w:ascii="Arial" w:hAnsi="Arial" w:cs="Arial"/>
        </w:rPr>
        <w:t>количестве</w:t>
      </w:r>
      <w:proofErr w:type="gramEnd"/>
      <w:r w:rsidRPr="00FC13DE">
        <w:rPr>
          <w:rFonts w:ascii="Arial" w:hAnsi="Arial" w:cs="Arial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- номинальной стоимости акций.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- </w:t>
      </w:r>
      <w:proofErr w:type="gramStart"/>
      <w:r w:rsidRPr="00FC13DE">
        <w:rPr>
          <w:rFonts w:ascii="Arial" w:hAnsi="Arial" w:cs="Arial"/>
        </w:rPr>
        <w:t>наименовании</w:t>
      </w:r>
      <w:proofErr w:type="gramEnd"/>
      <w:r w:rsidRPr="00FC13DE">
        <w:rPr>
          <w:rFonts w:ascii="Arial" w:hAnsi="Arial" w:cs="Arial"/>
        </w:rPr>
        <w:t xml:space="preserve"> хозяйственного общества, товарищества, его основном государственном регистрационном номере;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- </w:t>
      </w:r>
      <w:proofErr w:type="gramStart"/>
      <w:r w:rsidRPr="00FC13DE">
        <w:rPr>
          <w:rFonts w:ascii="Arial" w:hAnsi="Arial" w:cs="Arial"/>
        </w:rPr>
        <w:t>размере</w:t>
      </w:r>
      <w:proofErr w:type="gramEnd"/>
      <w:r w:rsidRPr="00FC13DE">
        <w:rPr>
          <w:rFonts w:ascii="Arial" w:hAnsi="Arial" w:cs="Arial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proofErr w:type="gramStart"/>
      <w:r w:rsidRPr="00FC13DE">
        <w:rPr>
          <w:rFonts w:ascii="Arial" w:hAnsi="Arial" w:cs="Arial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полное наименование и организационно-правовая форма юридического лица;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адрес (местонахождение);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lastRenderedPageBreak/>
        <w:t>- основной государственный регистрационный номер и дата государственной регистрации;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размер уставного фонда (для муниципальных унитарных предприятий);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C13DE" w:rsidRPr="00FC13DE" w:rsidRDefault="00FC13DE" w:rsidP="00FC13DE">
      <w:pPr>
        <w:ind w:firstLine="567"/>
        <w:rPr>
          <w:rFonts w:ascii="Arial" w:hAnsi="Arial" w:cs="Arial"/>
        </w:rPr>
      </w:pPr>
      <w:r w:rsidRPr="00FC13DE">
        <w:rPr>
          <w:rFonts w:ascii="Arial" w:hAnsi="Arial" w:cs="Arial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8.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Документы реестров хранятся в соответствии с </w:t>
      </w:r>
      <w:hyperlink r:id="rId25" w:history="1">
        <w:r w:rsidRPr="00FC13DE">
          <w:rPr>
            <w:rStyle w:val="a3"/>
            <w:rFonts w:ascii="Arial" w:hAnsi="Arial" w:cs="Arial"/>
          </w:rPr>
          <w:t>Федеральным законом</w:t>
        </w:r>
      </w:hyperlink>
      <w:r w:rsidRPr="00FC13DE">
        <w:rPr>
          <w:rFonts w:ascii="Arial" w:hAnsi="Arial" w:cs="Arial"/>
        </w:rPr>
        <w:t xml:space="preserve"> от 22 октября 2004 г. N 125-ФЗ "Об архивном деле в Российской Федерации"</w:t>
      </w:r>
      <w:proofErr w:type="gramStart"/>
      <w:r w:rsidRPr="00FC13DE">
        <w:rPr>
          <w:rFonts w:ascii="Arial" w:hAnsi="Arial" w:cs="Arial"/>
        </w:rPr>
        <w:t xml:space="preserve"> .</w:t>
      </w:r>
      <w:proofErr w:type="gramEnd"/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9.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</w:t>
      </w:r>
      <w:r w:rsidRPr="00FC13DE">
        <w:rPr>
          <w:rFonts w:ascii="Arial" w:hAnsi="Arial" w:cs="Arial"/>
        </w:rPr>
        <w:lastRenderedPageBreak/>
        <w:t>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10. </w:t>
      </w:r>
      <w:proofErr w:type="gramStart"/>
      <w:r w:rsidRPr="00FC13DE">
        <w:rPr>
          <w:rFonts w:ascii="Arial" w:hAnsi="Arial" w:cs="Arial"/>
        </w:rPr>
        <w:t xml:space="preserve"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Pr="00FC13DE">
        <w:rPr>
          <w:rFonts w:ascii="Arial" w:hAnsi="Arial" w:cs="Arial"/>
          <w:color w:val="000000"/>
        </w:rPr>
        <w:t>____________________</w:t>
      </w:r>
      <w:r w:rsidRPr="00FC13DE">
        <w:rPr>
          <w:rFonts w:ascii="Arial" w:hAnsi="Arial" w:cs="Arial"/>
        </w:rPr>
        <w:t xml:space="preserve"> сельсовета, принимает решение об отказе включения сведений об имуществе в реестр.</w:t>
      </w:r>
      <w:proofErr w:type="gramEnd"/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Решение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>11.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C13DE" w:rsidRPr="00FC13DE" w:rsidRDefault="00FC13DE" w:rsidP="00FC13DE">
      <w:pPr>
        <w:ind w:firstLine="567"/>
        <w:jc w:val="both"/>
        <w:rPr>
          <w:rFonts w:ascii="Arial" w:hAnsi="Arial" w:cs="Arial"/>
        </w:rPr>
      </w:pPr>
      <w:r w:rsidRPr="00FC13DE">
        <w:rPr>
          <w:rFonts w:ascii="Arial" w:hAnsi="Arial" w:cs="Arial"/>
        </w:rPr>
        <w:t xml:space="preserve">Предоставление сведений об объектах учета осуществляется администрацией </w:t>
      </w:r>
      <w:r w:rsidRPr="00FC13DE">
        <w:rPr>
          <w:rFonts w:ascii="Arial" w:hAnsi="Arial" w:cs="Arial"/>
          <w:color w:val="000000"/>
        </w:rPr>
        <w:t>____________________</w:t>
      </w:r>
      <w:r w:rsidRPr="00FC13DE">
        <w:rPr>
          <w:rFonts w:ascii="Arial" w:hAnsi="Arial" w:cs="Arial"/>
        </w:rPr>
        <w:t xml:space="preserve"> сельсовета, уполномоченным на ведение реестра, на основании письменных запросов в 10-дневный срок со дня поступления запроса.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12. На администрацию сельсовета возлагается ответственность за достоверность, полноту и сохранение информационной базы Реестра.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Администрация ____________________ сельсовета    обязана: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организовывать ежегодно, по состоянию на 1 января года, следующего за отчетным периодом, сбор и анализ карт реестра с информацией по инвентаризации объектов муниципальной собственности, по данным технического учета </w:t>
      </w:r>
      <w:r w:rsidRPr="00FC13DE">
        <w:rPr>
          <w:rFonts w:ascii="Arial" w:hAnsi="Arial" w:cs="Arial"/>
        </w:rPr>
        <w:t xml:space="preserve">и </w:t>
      </w:r>
      <w:hyperlink r:id="rId26" w:tooltip="Бухгалтерский учет" w:history="1">
        <w:r w:rsidRPr="00FC13DE">
          <w:rPr>
            <w:rStyle w:val="a3"/>
            <w:rFonts w:ascii="Arial" w:hAnsi="Arial" w:cs="Arial"/>
            <w:bdr w:val="none" w:sz="0" w:space="0" w:color="auto" w:frame="1"/>
          </w:rPr>
          <w:t>бухгалтерского учета</w:t>
        </w:r>
      </w:hyperlink>
      <w:r w:rsidRPr="00FC13DE">
        <w:rPr>
          <w:rStyle w:val="apple-converted-space"/>
          <w:rFonts w:ascii="Arial" w:eastAsia="Calibri" w:hAnsi="Arial" w:cs="Arial"/>
          <w:color w:val="000000"/>
        </w:rPr>
        <w:t> </w:t>
      </w:r>
      <w:r w:rsidRPr="00FC13DE">
        <w:rPr>
          <w:rFonts w:ascii="Arial" w:hAnsi="Arial" w:cs="Arial"/>
          <w:color w:val="000000"/>
        </w:rPr>
        <w:t>предприятий и учреждений, за которыми закреплено муниципальное имущество на праве хозяйственного ведения и оперативного управления, проводить инвентаризацию объектов Казны;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ежегодно до 1 марта вносить Реестр на утверждение Совета депутатов.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13. Ликвидация Реестра осуществляется в порядке, установленном действующим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При ликвидации Реестра данные передаются в Государственный архив Оренбургской области  и архивный отдел Администрации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3. Порядок учета муниципального имущества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1. Учет муниципального имущества муниципального образования осуществляет администрация сельсовета, которая является держателем Реестра.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2. В составе Реестра учитываются недвижимое имущество и особо ценное движимое имущество, находящееся в муниципальной собственности муниципального образования ____________________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области, в том числе имущество, приобретенное за счет средств местного бюджета, иное имущество, поступившее в муниципальную собственность в соответствии с действующим законодательством, по следующим разделам: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 xml:space="preserve">- объекты муниципальной казны муниципального образования ____________________ сельсовет </w:t>
      </w:r>
      <w:proofErr w:type="spellStart"/>
      <w:r w:rsidRPr="00FC13DE">
        <w:rPr>
          <w:rFonts w:ascii="Arial" w:hAnsi="Arial" w:cs="Arial"/>
          <w:color w:val="000000"/>
        </w:rPr>
        <w:t>Новосергиевского</w:t>
      </w:r>
      <w:proofErr w:type="spellEnd"/>
      <w:r w:rsidRPr="00FC13DE">
        <w:rPr>
          <w:rFonts w:ascii="Arial" w:hAnsi="Arial" w:cs="Arial"/>
          <w:color w:val="000000"/>
        </w:rPr>
        <w:t xml:space="preserve"> района Оренбургской области  (далее – Казна);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казенные учреждения и имущество, закрепленное за ними на праве оперативного 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бюджетные учреждения и имущество, закрепленное за ними на праве оперативного 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автономные учреждения и имущество, закрепленное за ними на праве оперативного 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казенные предприятия и имущество, закрепленное за ними на праве оперативного 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унитарные предприятия и имущество, находящееся в их хозяйственном ведении;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акции и доли муниципальной собственности в уставных капиталах акционерных, хозяйственных обществ, товариществ и других юридических лиц;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муниципальный жилищный фонд;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муниципальные земельные участки.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В реестре выделяются объекты - памятники истории и культуры, находящиеся в муниципальной собственности.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Ведется учет лиц, обладающих правами на муниципальное имущество и сведения о них.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3. </w:t>
      </w:r>
      <w:proofErr w:type="gramStart"/>
      <w:r w:rsidRPr="00FC13DE">
        <w:rPr>
          <w:rFonts w:ascii="Arial" w:hAnsi="Arial" w:cs="Arial"/>
          <w:color w:val="000000"/>
        </w:rPr>
        <w:t>Сведения об объекте учета должны содержать данные о государственной регистрации права муниципальной  собственности  муниципального  образования на объект учета, представленный недвижимым имуществом, характеристику индивидуальных особенностей объекта учета, позволяющих однозначно отличить его от других объектов, данные об обременениях объекта учета, а также отражать данные об организациях, во владении, пользовании и распоряжении которых объект учета находится, об обязательствах этих организаций, связанных с объектами</w:t>
      </w:r>
      <w:proofErr w:type="gramEnd"/>
      <w:r w:rsidRPr="00FC13DE">
        <w:rPr>
          <w:rFonts w:ascii="Arial" w:hAnsi="Arial" w:cs="Arial"/>
          <w:color w:val="000000"/>
        </w:rPr>
        <w:t xml:space="preserve"> учета, перед третьими лицами.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4. Организации, имеющие муниципальное имущество, подлежащее в соответствии с настоящим Положением учету в реестре (владельцы объектов учета), обязаны: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а) организовать и вести бухгалтерский учет этого имущества в порядке, установленном Федеральным законом "О бухгалтерском учете" и иными нормативными правовыми актами Российской Федерации;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б) получить в администрации поселения документы, подтверждающие внесение этого имущества в реестр;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в) ежегодно до 5 февраля представлять в администрацию поселения по установленной им форме сведения об имеющемся у них муниципальном имуществе.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5. Муниципальное имущество, не внесенное в реестр, не может быть отчуждено или обременено.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6. Организации и их должностные лица несут ответственность за нарушение порядка учета имеющегося у них муниципального имущества, искажение данных о нем, представляемых в администрацию поселения.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Для учета муниципального имущества юридическое лицо, выступающее владельцем объекта учета, представляет в администрацию поселения заявление на получение свидетельства о внесении в реестр объекта учета (далее - заявление) по форме, устанавливаемой администрацией поселения. К заявлению прилагаются: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а) карта учета муниципального имущества (далее - карта учета) заполненная по форме, устанавливаемой администрацией поселения;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>б) документы, подтверждающие сведения об объекте учета, представленные в карте учета.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7. </w:t>
      </w:r>
      <w:proofErr w:type="gramStart"/>
      <w:r w:rsidRPr="00FC13DE">
        <w:rPr>
          <w:rFonts w:ascii="Arial" w:hAnsi="Arial" w:cs="Arial"/>
          <w:color w:val="000000"/>
        </w:rPr>
        <w:t>Оформление документов, необходимых согласно настоящего положения для внесения в реестр имущества, находящегося в муниципальной казне, за исключением обособленных объектов недвижимого имущества казны, переданных юридическим лицам на основании договоров аренды и доверительного управления, осуществляет администрация поселения за счет средств бюджета муниципального образования, предусмотренных на эти цели, а также за счет иных не запрещенных законодательством источников.</w:t>
      </w:r>
      <w:proofErr w:type="gramEnd"/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8. Арендаторы обособленных объектов недвижимого имущества, находящихся в муниципальной казне, и юридические лица, осуществляющие доверительное управление таким имуществом, принимают самостоятельно все меры, предусмотренные настоящим Положением для внесения муниципального имущества в реестр. Затраты арендатора (доверительного управляющего) на разработку документации, необходимой для внесения объектов учета в реестр, компенсируются путем зачета затрат на подготовку этой документации в счет арендной платы (отчислений выгодоприобретателю от дохода, полученного в результате доверительного управления муниципальным имуществом).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9. </w:t>
      </w:r>
      <w:proofErr w:type="gramStart"/>
      <w:r w:rsidRPr="00FC13DE">
        <w:rPr>
          <w:rFonts w:ascii="Arial" w:hAnsi="Arial" w:cs="Arial"/>
          <w:color w:val="000000"/>
        </w:rPr>
        <w:t>При представлении полного комплекта документов, указанных в пункте 7 настоящего Положения, администрация поселения регистрирует заявление владельца объекта учета в день поступления и в месячный срок со дня его регистрации проводит экспертизу документов, подтверждающих сведения об объектах учета, и при соответствии последних нормативным правовым актам Российской Федерации и требованиям настоящего Положения  вносит объекты учета в реестр.</w:t>
      </w:r>
      <w:proofErr w:type="gramEnd"/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10. При возникновении сомнений в достоверности представленных данных администрация поселения обязана приостановить процедуру учета и запросить у владельца объекта учета дополнительные сведения, которые должны быть представлены в течение месяца, а также при необходимости осуществить фактическую проверку сведений, представленных заявителем.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При приостановке процедуры учета срок проведения учета продлевается, но не более</w:t>
      </w:r>
      <w:proofErr w:type="gramStart"/>
      <w:r w:rsidRPr="00FC13DE">
        <w:rPr>
          <w:rFonts w:ascii="Arial" w:hAnsi="Arial" w:cs="Arial"/>
          <w:color w:val="000000"/>
        </w:rPr>
        <w:t>,</w:t>
      </w:r>
      <w:proofErr w:type="gramEnd"/>
      <w:r w:rsidRPr="00FC13DE">
        <w:rPr>
          <w:rFonts w:ascii="Arial" w:hAnsi="Arial" w:cs="Arial"/>
          <w:color w:val="000000"/>
        </w:rPr>
        <w:t xml:space="preserve"> чем на один месяц со дня представления дополнительных сведений.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11. Администрация поселения обязана принять решение об отказе в выдаче свидетельства о внесении в реестр объекта учета (далее - Свидетельство), если: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а) установлено, что имущество, имеющееся у заявителя, не является муниципальным имуществом;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б) владелец объекта учета после приостановки процедуры учета не представил в установленный срок дополнительные сведения;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в) материалы, представленные владельцем объекта учета, не соответствуют требованиям действующего законодательства.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При отказе в выдаче Свидетельства по основаниям, указанным в подпунктах "б" и "в" настоящего пункта, объекту учета присваивается временный реестровый номер.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Сообщение администрации поселения об отказе в выдаче Свидетельства с изложением оснований принятия такого решения направляется владельцу объекта учета и в соответствующий отраслевой Орган, в ведении которого он находится, не позднее пяти дней после его принятия.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Отраслевой Орган обязан принять меры по исполнению владельцем объекта учета требований настоящего Положения.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Заявитель вправе обжаловать отказ в выдаче Свидетельства в порядке, установленном законодательством Российской Федерации.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>12. Объекту учета, прошедшему процедуру учета, на основании  постановления администрации поселения о внесении объекта учета в реестр и выдаче Свидетельства его владельцу: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а) присваивается уникальный реестровый номер, порядок формирования которого определяет администрация поселения;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б) владельцу объекта учета не позднее пяти дней </w:t>
      </w:r>
      <w:proofErr w:type="gramStart"/>
      <w:r w:rsidRPr="00FC13DE">
        <w:rPr>
          <w:rFonts w:ascii="Arial" w:hAnsi="Arial" w:cs="Arial"/>
          <w:color w:val="000000"/>
        </w:rPr>
        <w:t>с даты присвоения</w:t>
      </w:r>
      <w:proofErr w:type="gramEnd"/>
      <w:r w:rsidRPr="00FC13DE">
        <w:rPr>
          <w:rFonts w:ascii="Arial" w:hAnsi="Arial" w:cs="Arial"/>
          <w:color w:val="000000"/>
        </w:rPr>
        <w:t xml:space="preserve"> реестрового номера направляется Свидетельство, по форме, утверждаемой руководителем администрации поселения.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Регистрацию выданных Свидетельств осуществляет администрация поселения.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13. Владельцы объектов учета, получившие Свидетельства, представляют в администрацию поселения: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FC13DE">
        <w:rPr>
          <w:rFonts w:ascii="Arial" w:hAnsi="Arial" w:cs="Arial"/>
          <w:color w:val="000000"/>
        </w:rPr>
        <w:t>а) копии приказов, договоров и иных документов по распоряжению объектом учета (его отдельными элементами, относящимися к недвижимому имуществу), приводящему к изменению сведений о нем, в двухнедельный срок после издания или подписания этих документов;</w:t>
      </w:r>
      <w:proofErr w:type="gramEnd"/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б) ежегодно, до 5 февраля текущего года, обновленные карты учета с приложением документов, на основании которых вносятся изменения в данные об объекте учета.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4. Информация об объектах учета</w:t>
      </w:r>
    </w:p>
    <w:p w:rsid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1. Администрация поселения предоставляет информацию о муниципальном имуществе из Реестра любым заинтересованным лицам в соответствии с законодательством Российской Федерации, положением об учете муниципального имущества и утвержденным регламентом о муниципальной услуге.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2. Органам государственной власти, органам и выборным должностным лицам местного самоуправления, депутатам Совета, а также владельцам объектов учета, имеющим Свидетельства, информация об объектах учета предоставляется безвозмездно по надлежаще оформленному письменному запросу </w:t>
      </w:r>
      <w:proofErr w:type="gramStart"/>
      <w:r w:rsidRPr="00FC13DE">
        <w:rPr>
          <w:rFonts w:ascii="Arial" w:hAnsi="Arial" w:cs="Arial"/>
          <w:color w:val="000000"/>
        </w:rPr>
        <w:t xml:space="preserve">( </w:t>
      </w:r>
      <w:proofErr w:type="gramEnd"/>
      <w:r w:rsidRPr="00FC13DE">
        <w:rPr>
          <w:rFonts w:ascii="Arial" w:hAnsi="Arial" w:cs="Arial"/>
          <w:color w:val="000000"/>
        </w:rPr>
        <w:t>владельцу объекта учета - только по этому объекту).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3. </w:t>
      </w:r>
      <w:proofErr w:type="gramStart"/>
      <w:r w:rsidRPr="00FC13DE">
        <w:rPr>
          <w:rFonts w:ascii="Arial" w:hAnsi="Arial" w:cs="Arial"/>
          <w:color w:val="000000"/>
        </w:rPr>
        <w:t>Иным лицам, кроме указанных в пункте 2 настоящего раздела, информация об объектах учета предоставляется по письменным заявлениям, составленным по форме, устанавливаемой администрацией поселения,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регистрацию юридического лица и надлежащим образом оформленную доверенность.</w:t>
      </w:r>
      <w:proofErr w:type="gramEnd"/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Владельцу объекта учета, имеющему Свидетельство, по его запросу предоставляется информация о лицах, получивших сведения об этом объекте.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4. Лицам, указанным в пункте 3 настоящего раздела, информация предоставляется за плату в размере половины установленного федеральным законодательством минимального </w:t>
      </w:r>
      <w:proofErr w:type="gramStart"/>
      <w:r w:rsidRPr="00FC13DE">
        <w:rPr>
          <w:rFonts w:ascii="Arial" w:hAnsi="Arial" w:cs="Arial"/>
          <w:color w:val="000000"/>
        </w:rPr>
        <w:t>размера оплаты труда</w:t>
      </w:r>
      <w:proofErr w:type="gramEnd"/>
      <w:r w:rsidRPr="00FC13DE">
        <w:rPr>
          <w:rFonts w:ascii="Arial" w:hAnsi="Arial" w:cs="Arial"/>
          <w:color w:val="000000"/>
        </w:rPr>
        <w:t xml:space="preserve"> за информацию об одном объекте учета.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Плата за предоставление информации подлежит зачислению в бюджет муниципального образования в порядке, определенном Администрацией.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Администрация поселения выдает информацию об объектах учета в порядке, установленном настоящим Положением, при предъявлении документов, подтверждающих внесение платы за предоставляемую информацию.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5. Администрация поселения вправе отказать в представлении информации об объекте учета в случае нарушения требований, установленных в пунктах 2-4 настоящего раздела.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>Информация об объектах учета (или мотивированное решение об отказе в её предоставлении) сообщается заявителю в 15-дневный срок.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6. 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имеющим Свидетельства, умышленное или неосторожное искажение информации, либо утрата сведений об объектах учета, влекут ответственность виновных лиц в соответствии с законодательством Российской Федерации.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7. Документом, подтверждающим факт учета муниципального имущества в Реестре, является выписка из реестра, содержащая достаточные для идентификации муниципального имущества сведения по его состоянию в реестре на дату выдачи выписки из него. Выписка из реестра является документом, необходимым для осуществления полномочий собственника по совершению сделок с муниципальным имуществом.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8. Администрация поселения 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лицам по письменным запросам или заявлениям.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Ответственность за своевременность представления в администрацию поселения и подлинность сведений об объектах учета несут владельцы объектов учета.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5. Порядок приема объектов в муниципальную собственность</w:t>
      </w:r>
      <w:r w:rsidRPr="00FC13DE">
        <w:rPr>
          <w:rStyle w:val="apple-converted-space"/>
          <w:rFonts w:ascii="Arial" w:eastAsia="Calibri" w:hAnsi="Arial" w:cs="Arial"/>
          <w:color w:val="000000"/>
          <w:sz w:val="32"/>
          <w:szCs w:val="32"/>
        </w:rPr>
        <w:t> </w:t>
      </w:r>
      <w:r w:rsidRPr="00FC13D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и передача объектов муниципальной собственности в федеральную собственность и государственную собственность Оренбургской области.              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хозяйствующих субъектов и иных лиц в муниципальную собственность и передача объектов муниципальной собственности в федеральную собственность и государственную собственность Оренбургской области, осуществляется в соответствии с федеральным законодательством и законодательством Оренбургской области и  настоящим Положением.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2. Для принятия решения о передаче объектов муниципальной собственности в федеральную собственность или государственную собственность Оренбургской  области            администрация сельсовета готовит проект решения Совета депутатов на основании следующих документов: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документов, подтверждающих фактическое использование предполагаемого к передаче имущества (договоры аренды, пользования), если указанное имущество используется органами государственной власти Оренбургской области, федеральными органами, федеральными (государственными) предприятиями, федеральными (государственными) учреждениями в целях, необходимых для осуществления их полномочий и обеспечения их деятельности согласно соответствующим федеральным законам;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предложения федерального (краевого) органа исполнительной власти о передаче в федеральную (краевую) собственность имущества с обоснованием необходимости осуществления передачи такого имущества с указанием </w:t>
      </w:r>
      <w:r w:rsidRPr="00FC13DE">
        <w:rPr>
          <w:rFonts w:ascii="Arial" w:hAnsi="Arial" w:cs="Arial"/>
          <w:color w:val="000000"/>
        </w:rPr>
        <w:lastRenderedPageBreak/>
        <w:t>организации, за которой предполагается осуществить закрепление имущества (на праве хозяйственного ведения или оперативного управления);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согласия федерального государственного предприятия или учреждения, или государственного предприятия или учреждения Оренбургской области при принятии имущества в федеральную (краевую) собственность о закреплении имущества за ним;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заверенной в установленном порядке копии устава организации, за которой предполагается закрепление имущества;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выписки из Единого государственного реестра юридических лиц в отношении организации, за которой предлагается закрепление имущества;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перечня имущества, предлагаемого к передаче из муниципальной собственности в федеральную (краевую) собственность;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копии правоустанавливающих документов на передаваемый объект;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Сведения из ЕГРП о зарегистрированных правах на объект.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3. Для принятия решения о приеме объектов из федеральной собственности или государственной собственности Оренбургской области администрация поселения готовит проект решения Совета депутатов  на основании следующих документов: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документов, подтверждающих фактическое использование предполагаемого к передаче имущества (договоры аренды, пользования), если указанное имущество используется органами местного самоуправления, муниципальными предприятиями, муниципальными учреждениями в целях, необходимых для осуществления их полномочий и обеспечения их деятельности согласно соответствующим федеральным законам или необходимость его использования для исполнения полномочий органа местного самоуправления;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предложения отраслевого (функционального) органа администрации о приеме в муниципальную собственность имущества с обоснованием необходимости осуществления приема такого имущества с указанием организации, за которой предполагается осуществить закрепление имущества (на праве хозяйственного ведения или оперативного управления);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согласия федерального государственного предприятия или учреждения, или государственного предприятия или учреждения Оренбургской области при передаче имущества, закрепленного за ним имущества в муниципальную собственность;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перечня имущества, предлагаемого к приему в муниципальную собственность из федеральной (краевой) собственности;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копии правоустанавливающих документов на передаваемый объект;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сведений из ЕГРП о зарегистрированных правах на объект.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4. При приеме или передаче объектов администрация поселения может запрашивать у заинтересованных органов другие необходимые документы в соответствии с действующим законодательством.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5. Для осуществления передачи объектов, не находящихся в федеральной собственности и государственной собственности Оренбургской области, собственник объекта обращается с заявлением в администрацию поселения о передаче объекта в муниципальную собственность.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Прием объектов в муниципальную собственность производится с учетом требований ст. 50 Федерального закона от 06.10.2003 г. № 131-ФЗ «Об общих принципах организации местного самоуправления в Российской Федерации».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6. Для принятия решения о приеме объекта в муниципальную собственность собственник объекта представляет в администрацию поселения следующие документы: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 xml:space="preserve">- учредительные </w:t>
      </w:r>
      <w:proofErr w:type="gramStart"/>
      <w:r w:rsidRPr="00FC13DE">
        <w:rPr>
          <w:rFonts w:ascii="Arial" w:hAnsi="Arial" w:cs="Arial"/>
          <w:color w:val="000000"/>
        </w:rPr>
        <w:t>документы</w:t>
      </w:r>
      <w:proofErr w:type="gramEnd"/>
      <w:r w:rsidRPr="00FC13DE">
        <w:rPr>
          <w:rFonts w:ascii="Arial" w:hAnsi="Arial" w:cs="Arial"/>
          <w:color w:val="000000"/>
        </w:rPr>
        <w:t xml:space="preserve"> заверенные нотариально;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lastRenderedPageBreak/>
        <w:t xml:space="preserve">- копии правоустанавливающих и </w:t>
      </w:r>
      <w:proofErr w:type="spellStart"/>
      <w:r w:rsidRPr="00FC13DE">
        <w:rPr>
          <w:rFonts w:ascii="Arial" w:hAnsi="Arial" w:cs="Arial"/>
          <w:color w:val="000000"/>
        </w:rPr>
        <w:t>правоудостоверяющих</w:t>
      </w:r>
      <w:proofErr w:type="spellEnd"/>
      <w:r w:rsidRPr="00FC13DE">
        <w:rPr>
          <w:rFonts w:ascii="Arial" w:hAnsi="Arial" w:cs="Arial"/>
          <w:color w:val="000000"/>
        </w:rPr>
        <w:t xml:space="preserve"> документов, подтверждающих право собственности на передаваемый объект, выписку из Единого государственного реестра прав на недвижимое имущество и сделок с ним;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копии правоустанавливающих документов на земельный участок, занимаемый передаваемым объектом;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разрешение на ввод объекта в эксплуатацию и акт приемки объекта капитального строительства;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кадастровый и технический паспорт;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акт разграничения балансовой принадлежности по коммуникациям;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-документы, подтверждающие право собственности на движимое имущество;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протокол общего собрания акционеров, учредителей (пайщиков) или решение иного уполномоченного органа управления организации о передаче объекта в муниципальную собственность;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- положительное заключение отраслевого (функционального) органа Администрации.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7. На основании представленных документов администрация поселения готовит проект решения Совета депутатов о приеме объекта в муниципальную собственность. При возмездной передаче имущества администрация поселения в соответствии с решением Совета депутатов заключает договор с собственником имущества о передаче объекта в муниципальную собственность. Администрация поселения подписывает акт приема-передачи (в состав комиссии по приемке объекта в муниципальную собственность входят представители эксплуатирующих организаций), после чего администрация поселения издает постановление о включении принимаемого объекта в Реестр и передаче его эксплуатирующей организации.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8. Эксплуатирующую организацию, принимающую объект для дальнейшей эксплуатации определяет администрация поселения по представлению отраслевого (функционального) органа Администрации.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9. Орган по управлению имуществом осуществляет юридические действия по государственной регистрации права муниципальной собственности на объект недвижимости.</w:t>
      </w:r>
    </w:p>
    <w:p w:rsidR="00FC13DE" w:rsidRPr="00FC13DE" w:rsidRDefault="00FC13DE" w:rsidP="00FC13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FC13DE">
        <w:rPr>
          <w:rFonts w:ascii="Arial" w:hAnsi="Arial" w:cs="Arial"/>
          <w:color w:val="000000"/>
        </w:rPr>
        <w:t>10. Движимое особо ценное имущество включается в Реестр на основании постановления администрации поселения или постановления и договора о возмездной передаче и оформленных актов приема-передачи.</w:t>
      </w:r>
    </w:p>
    <w:p w:rsidR="00FC13DE" w:rsidRPr="00FC13DE" w:rsidRDefault="00FC13DE" w:rsidP="00FC13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D6C33" w:rsidRPr="00FC13DE" w:rsidRDefault="002D6C33">
      <w:pPr>
        <w:rPr>
          <w:rFonts w:ascii="Arial" w:hAnsi="Arial" w:cs="Arial"/>
        </w:rPr>
      </w:pPr>
    </w:p>
    <w:sectPr w:rsidR="002D6C33" w:rsidRPr="00F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B"/>
    <w:rsid w:val="000335B9"/>
    <w:rsid w:val="00050252"/>
    <w:rsid w:val="0005284E"/>
    <w:rsid w:val="00055BF3"/>
    <w:rsid w:val="00075F95"/>
    <w:rsid w:val="000970E3"/>
    <w:rsid w:val="0010569E"/>
    <w:rsid w:val="00106F31"/>
    <w:rsid w:val="00116344"/>
    <w:rsid w:val="00140507"/>
    <w:rsid w:val="00147502"/>
    <w:rsid w:val="001565D4"/>
    <w:rsid w:val="001716B3"/>
    <w:rsid w:val="00176D32"/>
    <w:rsid w:val="00184B7C"/>
    <w:rsid w:val="001B5112"/>
    <w:rsid w:val="001C0A76"/>
    <w:rsid w:val="001D2CFD"/>
    <w:rsid w:val="001D6822"/>
    <w:rsid w:val="0021718E"/>
    <w:rsid w:val="00217980"/>
    <w:rsid w:val="002330BA"/>
    <w:rsid w:val="002542A6"/>
    <w:rsid w:val="0025792E"/>
    <w:rsid w:val="00257B71"/>
    <w:rsid w:val="00264D47"/>
    <w:rsid w:val="002A655E"/>
    <w:rsid w:val="002C5C7E"/>
    <w:rsid w:val="002D6C33"/>
    <w:rsid w:val="002F59C8"/>
    <w:rsid w:val="00312795"/>
    <w:rsid w:val="0034221B"/>
    <w:rsid w:val="00343146"/>
    <w:rsid w:val="00363A78"/>
    <w:rsid w:val="00376949"/>
    <w:rsid w:val="003848F3"/>
    <w:rsid w:val="0038679C"/>
    <w:rsid w:val="003A65AF"/>
    <w:rsid w:val="003D7C75"/>
    <w:rsid w:val="003E4FC2"/>
    <w:rsid w:val="0042024F"/>
    <w:rsid w:val="004360FF"/>
    <w:rsid w:val="00446222"/>
    <w:rsid w:val="004507D4"/>
    <w:rsid w:val="00471BA8"/>
    <w:rsid w:val="00477605"/>
    <w:rsid w:val="00481AF9"/>
    <w:rsid w:val="00491447"/>
    <w:rsid w:val="00491A85"/>
    <w:rsid w:val="00497D70"/>
    <w:rsid w:val="004A03A1"/>
    <w:rsid w:val="004A1877"/>
    <w:rsid w:val="004D20FD"/>
    <w:rsid w:val="0051747C"/>
    <w:rsid w:val="00526555"/>
    <w:rsid w:val="0056367E"/>
    <w:rsid w:val="005A28F8"/>
    <w:rsid w:val="005E05C4"/>
    <w:rsid w:val="00607245"/>
    <w:rsid w:val="006143AB"/>
    <w:rsid w:val="0062068B"/>
    <w:rsid w:val="00626024"/>
    <w:rsid w:val="00627B19"/>
    <w:rsid w:val="006454BA"/>
    <w:rsid w:val="00645818"/>
    <w:rsid w:val="00670756"/>
    <w:rsid w:val="006746D4"/>
    <w:rsid w:val="006A15B2"/>
    <w:rsid w:val="006B1450"/>
    <w:rsid w:val="006D6AD7"/>
    <w:rsid w:val="007027C7"/>
    <w:rsid w:val="00703720"/>
    <w:rsid w:val="00747D56"/>
    <w:rsid w:val="00752846"/>
    <w:rsid w:val="007602E8"/>
    <w:rsid w:val="00763865"/>
    <w:rsid w:val="007862E4"/>
    <w:rsid w:val="007A5A48"/>
    <w:rsid w:val="007C2242"/>
    <w:rsid w:val="007F4F4E"/>
    <w:rsid w:val="008053F9"/>
    <w:rsid w:val="0084715E"/>
    <w:rsid w:val="008545B7"/>
    <w:rsid w:val="008712EA"/>
    <w:rsid w:val="00897F69"/>
    <w:rsid w:val="009047CB"/>
    <w:rsid w:val="00935008"/>
    <w:rsid w:val="00954F58"/>
    <w:rsid w:val="00956006"/>
    <w:rsid w:val="00964765"/>
    <w:rsid w:val="009C25BB"/>
    <w:rsid w:val="009D11E2"/>
    <w:rsid w:val="009E0680"/>
    <w:rsid w:val="009F790E"/>
    <w:rsid w:val="00A2753C"/>
    <w:rsid w:val="00A30E6B"/>
    <w:rsid w:val="00A37FD8"/>
    <w:rsid w:val="00A75FC2"/>
    <w:rsid w:val="00A87DCA"/>
    <w:rsid w:val="00AD2506"/>
    <w:rsid w:val="00AD5B44"/>
    <w:rsid w:val="00AE0665"/>
    <w:rsid w:val="00B2237A"/>
    <w:rsid w:val="00B40E5E"/>
    <w:rsid w:val="00B453A1"/>
    <w:rsid w:val="00B50A95"/>
    <w:rsid w:val="00B57E7E"/>
    <w:rsid w:val="00B62216"/>
    <w:rsid w:val="00B7040D"/>
    <w:rsid w:val="00B72E2F"/>
    <w:rsid w:val="00B905DB"/>
    <w:rsid w:val="00B916CC"/>
    <w:rsid w:val="00BF7239"/>
    <w:rsid w:val="00C30B45"/>
    <w:rsid w:val="00C40753"/>
    <w:rsid w:val="00C94CCF"/>
    <w:rsid w:val="00CB26F1"/>
    <w:rsid w:val="00D02281"/>
    <w:rsid w:val="00D022B8"/>
    <w:rsid w:val="00D06D2A"/>
    <w:rsid w:val="00D46F6D"/>
    <w:rsid w:val="00D86C1B"/>
    <w:rsid w:val="00DA3ED1"/>
    <w:rsid w:val="00DA4109"/>
    <w:rsid w:val="00DB3C35"/>
    <w:rsid w:val="00DC38CC"/>
    <w:rsid w:val="00E04E4E"/>
    <w:rsid w:val="00EA1C19"/>
    <w:rsid w:val="00EA7273"/>
    <w:rsid w:val="00EC6DAA"/>
    <w:rsid w:val="00ED6C3B"/>
    <w:rsid w:val="00EF15D0"/>
    <w:rsid w:val="00F40737"/>
    <w:rsid w:val="00F436EB"/>
    <w:rsid w:val="00F44EC1"/>
    <w:rsid w:val="00F81613"/>
    <w:rsid w:val="00F834CF"/>
    <w:rsid w:val="00F92EDF"/>
    <w:rsid w:val="00FB533F"/>
    <w:rsid w:val="00FC13DE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13DE"/>
    <w:rPr>
      <w:color w:val="0000FF"/>
      <w:u w:val="single"/>
    </w:rPr>
  </w:style>
  <w:style w:type="paragraph" w:styleId="a4">
    <w:name w:val="Normal (Web)"/>
    <w:basedOn w:val="a"/>
    <w:semiHidden/>
    <w:unhideWhenUsed/>
    <w:rsid w:val="00FC13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3DE"/>
  </w:style>
  <w:style w:type="character" w:customStyle="1" w:styleId="blk">
    <w:name w:val="blk"/>
    <w:basedOn w:val="a0"/>
    <w:rsid w:val="00FC13DE"/>
  </w:style>
  <w:style w:type="paragraph" w:styleId="a5">
    <w:name w:val="Balloon Text"/>
    <w:basedOn w:val="a"/>
    <w:link w:val="a6"/>
    <w:uiPriority w:val="99"/>
    <w:semiHidden/>
    <w:unhideWhenUsed/>
    <w:rsid w:val="00FC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13DE"/>
    <w:rPr>
      <w:color w:val="0000FF"/>
      <w:u w:val="single"/>
    </w:rPr>
  </w:style>
  <w:style w:type="paragraph" w:styleId="a4">
    <w:name w:val="Normal (Web)"/>
    <w:basedOn w:val="a"/>
    <w:semiHidden/>
    <w:unhideWhenUsed/>
    <w:rsid w:val="00FC13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3DE"/>
  </w:style>
  <w:style w:type="character" w:customStyle="1" w:styleId="blk">
    <w:name w:val="blk"/>
    <w:basedOn w:val="a0"/>
    <w:rsid w:val="00FC13DE"/>
  </w:style>
  <w:style w:type="paragraph" w:styleId="a5">
    <w:name w:val="Balloon Text"/>
    <w:basedOn w:val="a"/>
    <w:link w:val="a6"/>
    <w:uiPriority w:val="99"/>
    <w:semiHidden/>
    <w:unhideWhenUsed/>
    <w:rsid w:val="00FC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hyperlink" Target="http://www.consultant.ru/document/cons_doc_LAW_44571/ddac4c49f866dbf548b776115f890e1b5fadab45/" TargetMode="External"/><Relationship Id="rId26" Type="http://schemas.openxmlformats.org/officeDocument/2006/relationships/hyperlink" Target="http://www.pandia.ru/text/category/buhgalterskij_uch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571/" TargetMode="Externa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hyperlink" Target="http://www.pandia.ru/text/category/tcennie_bumagi/" TargetMode="External"/><Relationship Id="rId17" Type="http://schemas.openxmlformats.org/officeDocument/2006/relationships/hyperlink" Target="http://www.consultant.ru/document/cons_doc_LAW_44571/3833e3cb4937e36a82337aa86ce26f2c87798147/" TargetMode="External"/><Relationship Id="rId25" Type="http://schemas.openxmlformats.org/officeDocument/2006/relationships/hyperlink" Target="http://base.garant.ru/121373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44571/1d3ee8ce50d23da871be8a0c3eec3983fc5159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rednee_predprinimatelmzstvo/" TargetMode="External"/><Relationship Id="rId11" Type="http://schemas.openxmlformats.org/officeDocument/2006/relationships/hyperlink" Target="http://www.pandia.ru/text/category/dogovora_arendi/" TargetMode="External"/><Relationship Id="rId24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hyperlink" Target="http://www.consultant.ru/document/cons_doc_LAW_44571/7af8214defd24542ba9c45e06a63067a0fda4e2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ndia.ru/text/category/nekommercheskie_organizatcii/" TargetMode="External"/><Relationship Id="rId19" Type="http://schemas.openxmlformats.org/officeDocument/2006/relationships/hyperlink" Target="http://www.consultant.ru/document/cons_doc_LAW_44571/1d3ee8ce50d23da871be8a0c3eec3983fc515986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andia.ru/text/77/167/images/image003_174.gif" TargetMode="External"/><Relationship Id="rId14" Type="http://schemas.openxmlformats.org/officeDocument/2006/relationships/hyperlink" Target="http://www.consultant.ru/document/cons_doc_LAW_44571/e6a140ee7503fa6bd6d0cba9469e0d03241273ad/" TargetMode="External"/><Relationship Id="rId22" Type="http://schemas.openxmlformats.org/officeDocument/2006/relationships/hyperlink" Target="http://www.consultant.ru/document/cons_doc_LAW_44571/7af8214defd24542ba9c45e06a63067a0fda4e2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2017-12-05T10:27:00Z</dcterms:created>
  <dcterms:modified xsi:type="dcterms:W3CDTF">2017-12-05T11:06:00Z</dcterms:modified>
</cp:coreProperties>
</file>