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СОВЕТ ДЕПУТАТОВ</w:t>
      </w: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ПЛАТОВСКИЙ СЕЛЬСОВЕТ</w:t>
      </w: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НОВОСЕРГИЕВСКОГО РАЙОНА</w:t>
      </w: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ОРЕНБУРГСКОЙ ОБЛАСТИ</w:t>
      </w: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F33C7D" w:rsidRDefault="00F33C7D" w:rsidP="00F33C7D">
      <w:pPr>
        <w:spacing w:after="200" w:line="276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07.12</w:t>
      </w: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.2015                                           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                             6/3</w:t>
      </w: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Р.С</w:t>
      </w:r>
    </w:p>
    <w:p w:rsidR="00F33C7D" w:rsidRDefault="00F33C7D" w:rsidP="00F33C7D">
      <w:pPr>
        <w:spacing w:after="200" w:line="276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Положения  «</w:t>
      </w:r>
      <w:r w:rsidRPr="000C199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земельном налоге</w:t>
      </w: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на 2016 год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по муниципальному образованию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Платовский сельсовет </w:t>
      </w:r>
      <w:proofErr w:type="spellStart"/>
      <w:r>
        <w:rPr>
          <w:rFonts w:ascii="Arial" w:eastAsiaTheme="minorHAns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района Оренбургской области</w:t>
      </w: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».</w:t>
      </w: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ab/>
        <w:t xml:space="preserve">                                           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Pr="000C1995">
        <w:rPr>
          <w:rFonts w:ascii="Arial" w:eastAsiaTheme="minorHAnsi" w:hAnsi="Arial" w:cs="Arial"/>
          <w:lang w:eastAsia="en-US"/>
        </w:rPr>
        <w:t>В соответствии с Федеральным законом от 06.10.2003  № 131 – ФЗ «Об общих принципах организации местного самоуправления в Российской Федерации», Налоговым кодексом Российс</w:t>
      </w:r>
      <w:r>
        <w:rPr>
          <w:rFonts w:ascii="Arial" w:eastAsiaTheme="minorHAnsi" w:hAnsi="Arial" w:cs="Arial"/>
          <w:lang w:eastAsia="en-US"/>
        </w:rPr>
        <w:t xml:space="preserve">кой Федерации, Уставом муниципального </w:t>
      </w:r>
      <w:r w:rsidRPr="000C1995">
        <w:rPr>
          <w:rFonts w:ascii="Arial" w:eastAsiaTheme="minorHAnsi" w:hAnsi="Arial" w:cs="Arial"/>
          <w:lang w:eastAsia="en-US"/>
        </w:rPr>
        <w:t xml:space="preserve">образования </w:t>
      </w:r>
      <w:r>
        <w:rPr>
          <w:rFonts w:ascii="Arial" w:eastAsiaTheme="minorHAnsi" w:hAnsi="Arial" w:cs="Arial"/>
          <w:lang w:eastAsia="en-US"/>
        </w:rPr>
        <w:t xml:space="preserve">Платовский сельсовет </w:t>
      </w:r>
      <w:proofErr w:type="spellStart"/>
      <w:r>
        <w:rPr>
          <w:rFonts w:ascii="Arial" w:eastAsiaTheme="minorHAnsi" w:hAnsi="Arial" w:cs="Arial"/>
          <w:lang w:eastAsia="en-US"/>
        </w:rPr>
        <w:t>Новосергиевского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района Оренбургской области </w:t>
      </w:r>
      <w:r w:rsidRPr="000C1995">
        <w:rPr>
          <w:rFonts w:ascii="Arial" w:eastAsiaTheme="minorHAnsi" w:hAnsi="Arial" w:cs="Arial"/>
          <w:lang w:eastAsia="en-US"/>
        </w:rPr>
        <w:t xml:space="preserve">Совет депутатов </w:t>
      </w:r>
      <w:r>
        <w:rPr>
          <w:rFonts w:ascii="Arial" w:eastAsiaTheme="minorHAnsi" w:hAnsi="Arial" w:cs="Arial"/>
          <w:lang w:eastAsia="en-US"/>
        </w:rPr>
        <w:t>решил</w:t>
      </w:r>
      <w:r w:rsidRPr="000C1995">
        <w:rPr>
          <w:rFonts w:ascii="Arial" w:eastAsiaTheme="minorHAnsi" w:hAnsi="Arial" w:cs="Arial"/>
          <w:lang w:eastAsia="en-US"/>
        </w:rPr>
        <w:t>:</w:t>
      </w:r>
    </w:p>
    <w:p w:rsidR="00F33C7D" w:rsidRPr="000C1995" w:rsidRDefault="00F33C7D" w:rsidP="00F33C7D">
      <w:pPr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 xml:space="preserve">Утвердить Положение «О земельном налоге на 2016 год по муниципальному образованию </w:t>
      </w:r>
      <w:r>
        <w:rPr>
          <w:rFonts w:ascii="Arial" w:eastAsiaTheme="minorHAnsi" w:hAnsi="Arial" w:cs="Arial"/>
          <w:lang w:eastAsia="en-US"/>
        </w:rPr>
        <w:t xml:space="preserve">Платовский сельсовет </w:t>
      </w:r>
      <w:proofErr w:type="spellStart"/>
      <w:r>
        <w:rPr>
          <w:rFonts w:ascii="Arial" w:eastAsiaTheme="minorHAnsi" w:hAnsi="Arial" w:cs="Arial"/>
          <w:lang w:eastAsia="en-US"/>
        </w:rPr>
        <w:t>Новосергиевского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района Оренбургской области</w:t>
      </w:r>
      <w:r w:rsidRPr="000C1995">
        <w:rPr>
          <w:rFonts w:ascii="Arial" w:eastAsiaTheme="minorHAnsi" w:hAnsi="Arial" w:cs="Arial"/>
          <w:lang w:eastAsia="en-US"/>
        </w:rPr>
        <w:t xml:space="preserve">» </w:t>
      </w:r>
      <w:r>
        <w:rPr>
          <w:rFonts w:ascii="Arial" w:eastAsiaTheme="minorHAnsi" w:hAnsi="Arial" w:cs="Arial"/>
          <w:lang w:eastAsia="en-US"/>
        </w:rPr>
        <w:t>согласно приложению</w:t>
      </w:r>
      <w:r w:rsidRPr="000C1995">
        <w:rPr>
          <w:rFonts w:ascii="Arial" w:eastAsiaTheme="minorHAnsi" w:hAnsi="Arial" w:cs="Arial"/>
          <w:lang w:eastAsia="en-US"/>
        </w:rPr>
        <w:t>.</w:t>
      </w:r>
    </w:p>
    <w:p w:rsidR="00F33C7D" w:rsidRDefault="00F33C7D" w:rsidP="00F33C7D">
      <w:pPr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Опубликовать (обнародовать) настоящее решение в соответствии с Уставом</w:t>
      </w:r>
      <w:r w:rsidRPr="00C25142">
        <w:rPr>
          <w:rFonts w:ascii="Arial" w:eastAsiaTheme="minorHAnsi" w:hAnsi="Arial" w:cs="Arial"/>
          <w:lang w:eastAsia="en-US"/>
        </w:rPr>
        <w:t xml:space="preserve"> муниципального образования Платовский сельсовет </w:t>
      </w:r>
      <w:proofErr w:type="spellStart"/>
      <w:r w:rsidRPr="00C25142">
        <w:rPr>
          <w:rFonts w:ascii="Arial" w:eastAsiaTheme="minorHAnsi" w:hAnsi="Arial" w:cs="Arial"/>
          <w:lang w:eastAsia="en-US"/>
        </w:rPr>
        <w:t>Новосергиевского</w:t>
      </w:r>
      <w:proofErr w:type="spellEnd"/>
      <w:r w:rsidRPr="00C25142">
        <w:rPr>
          <w:rFonts w:ascii="Arial" w:eastAsiaTheme="minorHAnsi" w:hAnsi="Arial" w:cs="Arial"/>
          <w:lang w:eastAsia="en-US"/>
        </w:rPr>
        <w:t xml:space="preserve"> района Оренбургской области</w:t>
      </w:r>
      <w:r w:rsidRPr="000C1995">
        <w:rPr>
          <w:rFonts w:ascii="Arial" w:eastAsiaTheme="minorHAnsi" w:hAnsi="Arial" w:cs="Arial"/>
          <w:lang w:eastAsia="en-US"/>
        </w:rPr>
        <w:t>.</w:t>
      </w:r>
    </w:p>
    <w:p w:rsidR="00F33C7D" w:rsidRPr="00DF624C" w:rsidRDefault="00F33C7D" w:rsidP="00F33C7D">
      <w:pPr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Решение Совета депутатов от 12.11.2014 № 43/5 </w:t>
      </w:r>
      <w:proofErr w:type="spellStart"/>
      <w:r>
        <w:rPr>
          <w:rFonts w:ascii="Arial" w:eastAsiaTheme="minorHAnsi" w:hAnsi="Arial" w:cs="Arial"/>
          <w:lang w:eastAsia="en-US"/>
        </w:rPr>
        <w:t>р</w:t>
      </w:r>
      <w:proofErr w:type="gramStart"/>
      <w:r>
        <w:rPr>
          <w:rFonts w:ascii="Arial" w:eastAsiaTheme="minorHAnsi" w:hAnsi="Arial" w:cs="Arial"/>
          <w:lang w:eastAsia="en-US"/>
        </w:rPr>
        <w:t>.С</w:t>
      </w:r>
      <w:proofErr w:type="spellEnd"/>
      <w:proofErr w:type="gramEnd"/>
      <w:r>
        <w:rPr>
          <w:rFonts w:ascii="Arial" w:eastAsiaTheme="minorHAnsi" w:hAnsi="Arial" w:cs="Arial"/>
          <w:lang w:eastAsia="en-US"/>
        </w:rPr>
        <w:t xml:space="preserve"> «</w:t>
      </w:r>
      <w:r w:rsidRPr="00DF624C">
        <w:rPr>
          <w:rFonts w:ascii="Arial" w:eastAsiaTheme="minorHAnsi" w:hAnsi="Arial" w:cs="Arial"/>
          <w:lang w:eastAsia="en-US"/>
        </w:rPr>
        <w:t>Об утверждении Положения о земельном налоге в новой редакции</w:t>
      </w:r>
      <w:r>
        <w:rPr>
          <w:rFonts w:ascii="Arial" w:eastAsiaTheme="minorHAnsi" w:hAnsi="Arial" w:cs="Arial"/>
          <w:lang w:eastAsia="en-US"/>
        </w:rPr>
        <w:t>» считать утратившим силу.</w:t>
      </w:r>
    </w:p>
    <w:p w:rsidR="00F33C7D" w:rsidRPr="000C1995" w:rsidRDefault="00F33C7D" w:rsidP="00F33C7D">
      <w:pPr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Настоящее решение вступает в силу с 01 января 2016 года, но не ранее чем по истечении одного месяца со дня его официального опубликования (обнародования).</w:t>
      </w:r>
    </w:p>
    <w:p w:rsidR="00F33C7D" w:rsidRPr="00C25142" w:rsidRDefault="00F33C7D" w:rsidP="00F33C7D">
      <w:pPr>
        <w:tabs>
          <w:tab w:val="num" w:pos="0"/>
        </w:tabs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 xml:space="preserve">Глава муниципального образования </w:t>
      </w:r>
      <w:r>
        <w:rPr>
          <w:rFonts w:ascii="Arial" w:eastAsiaTheme="minorHAnsi" w:hAnsi="Arial" w:cs="Arial"/>
          <w:lang w:eastAsia="en-US"/>
        </w:rPr>
        <w:t xml:space="preserve">- </w:t>
      </w:r>
      <w:r w:rsidRPr="00C25142">
        <w:rPr>
          <w:rFonts w:ascii="Arial" w:eastAsiaTheme="minorHAnsi" w:hAnsi="Arial" w:cs="Arial"/>
          <w:lang w:eastAsia="en-US"/>
        </w:rPr>
        <w:t xml:space="preserve">председатель </w:t>
      </w:r>
    </w:p>
    <w:p w:rsidR="00F33C7D" w:rsidRPr="00C25142" w:rsidRDefault="00F33C7D" w:rsidP="00F33C7D">
      <w:pPr>
        <w:tabs>
          <w:tab w:val="num" w:pos="0"/>
        </w:tabs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25142">
        <w:rPr>
          <w:rFonts w:ascii="Arial" w:eastAsiaTheme="minorHAnsi" w:hAnsi="Arial" w:cs="Arial"/>
          <w:lang w:eastAsia="en-US"/>
        </w:rPr>
        <w:lastRenderedPageBreak/>
        <w:t>Совета депутатов:</w:t>
      </w:r>
      <w:r w:rsidRPr="00C25142">
        <w:rPr>
          <w:rFonts w:ascii="Arial" w:eastAsiaTheme="minorHAnsi" w:hAnsi="Arial" w:cs="Arial"/>
          <w:lang w:eastAsia="en-US"/>
        </w:rPr>
        <w:tab/>
      </w:r>
      <w:r w:rsidRPr="00C25142">
        <w:rPr>
          <w:rFonts w:ascii="Arial" w:eastAsiaTheme="minorHAnsi" w:hAnsi="Arial" w:cs="Arial"/>
          <w:lang w:eastAsia="en-US"/>
        </w:rPr>
        <w:tab/>
        <w:t xml:space="preserve">                             </w:t>
      </w:r>
      <w:r>
        <w:rPr>
          <w:rFonts w:ascii="Arial" w:eastAsiaTheme="minorHAnsi" w:hAnsi="Arial" w:cs="Arial"/>
          <w:lang w:eastAsia="en-US"/>
        </w:rPr>
        <w:t xml:space="preserve">                                      </w:t>
      </w:r>
      <w:r w:rsidRPr="00C25142">
        <w:rPr>
          <w:rFonts w:ascii="Arial" w:eastAsiaTheme="minorHAnsi" w:hAnsi="Arial" w:cs="Arial"/>
          <w:lang w:eastAsia="en-US"/>
        </w:rPr>
        <w:t>Е. А. Оленникова</w:t>
      </w:r>
    </w:p>
    <w:p w:rsidR="00F33C7D" w:rsidRPr="000C1995" w:rsidRDefault="00F33C7D" w:rsidP="00F33C7D">
      <w:pPr>
        <w:tabs>
          <w:tab w:val="num" w:pos="0"/>
        </w:tabs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0C1995">
        <w:rPr>
          <w:rFonts w:ascii="Arial" w:eastAsiaTheme="minorHAnsi" w:hAnsi="Arial" w:cs="Arial"/>
          <w:lang w:eastAsia="en-US"/>
        </w:rPr>
        <w:t xml:space="preserve">                                                                   </w:t>
      </w:r>
    </w:p>
    <w:p w:rsidR="00F33C7D" w:rsidRPr="00C25142" w:rsidRDefault="00F33C7D" w:rsidP="00F33C7D">
      <w:pPr>
        <w:spacing w:after="200" w:line="276" w:lineRule="auto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Приложение </w:t>
      </w:r>
    </w:p>
    <w:p w:rsidR="00F33C7D" w:rsidRPr="00C25142" w:rsidRDefault="00F33C7D" w:rsidP="00F33C7D">
      <w:pPr>
        <w:spacing w:after="200" w:line="276" w:lineRule="auto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C25142">
        <w:rPr>
          <w:rFonts w:ascii="Arial" w:eastAsiaTheme="minorHAnsi" w:hAnsi="Arial" w:cs="Arial"/>
          <w:sz w:val="32"/>
          <w:szCs w:val="32"/>
          <w:lang w:eastAsia="en-US"/>
        </w:rPr>
        <w:t xml:space="preserve">к решению Совета депутатов </w:t>
      </w:r>
    </w:p>
    <w:p w:rsidR="00F33C7D" w:rsidRPr="00C25142" w:rsidRDefault="00F33C7D" w:rsidP="00F33C7D">
      <w:pPr>
        <w:spacing w:after="200" w:line="276" w:lineRule="auto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муниципального образования</w:t>
      </w:r>
    </w:p>
    <w:p w:rsidR="00F33C7D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Платовский сельсовет</w:t>
      </w:r>
    </w:p>
    <w:p w:rsidR="00F33C7D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от 07.12.2015 № 6/3 </w:t>
      </w:r>
      <w:proofErr w:type="spellStart"/>
      <w:r>
        <w:rPr>
          <w:rFonts w:ascii="Arial" w:eastAsiaTheme="minorHAnsi" w:hAnsi="Arial" w:cs="Arial"/>
          <w:sz w:val="32"/>
          <w:szCs w:val="32"/>
          <w:lang w:eastAsia="en-US"/>
        </w:rPr>
        <w:t>р</w:t>
      </w:r>
      <w:proofErr w:type="gramStart"/>
      <w:r>
        <w:rPr>
          <w:rFonts w:ascii="Arial" w:eastAsiaTheme="minorHAnsi" w:hAnsi="Arial" w:cs="Arial"/>
          <w:sz w:val="32"/>
          <w:szCs w:val="32"/>
          <w:lang w:eastAsia="en-US"/>
        </w:rPr>
        <w:t>.С</w:t>
      </w:r>
      <w:proofErr w:type="spellEnd"/>
      <w:proofErr w:type="gramEnd"/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 xml:space="preserve">              </w:t>
      </w:r>
    </w:p>
    <w:p w:rsidR="00F33C7D" w:rsidRPr="00C25142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C25142">
        <w:rPr>
          <w:rFonts w:ascii="Arial" w:eastAsiaTheme="minorHAnsi" w:hAnsi="Arial" w:cs="Arial"/>
          <w:sz w:val="32"/>
          <w:szCs w:val="32"/>
          <w:lang w:eastAsia="en-US"/>
        </w:rPr>
        <w:t xml:space="preserve">Положение «О земельном налоге на 2016 год по муниципальному образованию Платовский сельсовет </w:t>
      </w:r>
      <w:proofErr w:type="spellStart"/>
      <w:r w:rsidRPr="00C25142">
        <w:rPr>
          <w:rFonts w:ascii="Arial" w:eastAsiaTheme="minorHAnsi" w:hAnsi="Arial" w:cs="Arial"/>
          <w:sz w:val="32"/>
          <w:szCs w:val="32"/>
          <w:lang w:eastAsia="en-US"/>
        </w:rPr>
        <w:t>Новосергиевского</w:t>
      </w:r>
      <w:proofErr w:type="spellEnd"/>
      <w:r w:rsidRPr="00C25142">
        <w:rPr>
          <w:rFonts w:ascii="Arial" w:eastAsiaTheme="minorHAnsi" w:hAnsi="Arial" w:cs="Arial"/>
          <w:sz w:val="32"/>
          <w:szCs w:val="32"/>
          <w:lang w:eastAsia="en-US"/>
        </w:rPr>
        <w:t xml:space="preserve"> района Оренбургской области»</w:t>
      </w:r>
    </w:p>
    <w:p w:rsidR="00F33C7D" w:rsidRPr="0037792C" w:rsidRDefault="00F33C7D" w:rsidP="00F33C7D">
      <w:pPr>
        <w:pStyle w:val="a4"/>
        <w:numPr>
          <w:ilvl w:val="0"/>
          <w:numId w:val="2"/>
        </w:num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7792C">
        <w:rPr>
          <w:rFonts w:ascii="Arial" w:eastAsiaTheme="minorHAnsi" w:hAnsi="Arial" w:cs="Arial"/>
          <w:b/>
          <w:lang w:eastAsia="en-US"/>
        </w:rPr>
        <w:t>Общие положения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proofErr w:type="gramStart"/>
      <w:r w:rsidRPr="000C1995">
        <w:rPr>
          <w:rFonts w:ascii="Arial" w:eastAsiaTheme="minorHAnsi" w:hAnsi="Arial" w:cs="Arial"/>
          <w:lang w:eastAsia="en-US"/>
        </w:rPr>
        <w:t>В соответствии с главой 31 Налогового кодекса Российской Федерации, Уставом муниципального образования</w:t>
      </w:r>
      <w:r w:rsidRPr="00C25142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C25142">
        <w:rPr>
          <w:rFonts w:ascii="Arial" w:eastAsiaTheme="minorHAnsi" w:hAnsi="Arial" w:cs="Arial"/>
          <w:lang w:eastAsia="en-US"/>
        </w:rPr>
        <w:t xml:space="preserve">Платовский сельсовет </w:t>
      </w:r>
      <w:proofErr w:type="spellStart"/>
      <w:r w:rsidRPr="00C25142">
        <w:rPr>
          <w:rFonts w:ascii="Arial" w:eastAsiaTheme="minorHAnsi" w:hAnsi="Arial" w:cs="Arial"/>
          <w:lang w:eastAsia="en-US"/>
        </w:rPr>
        <w:t>Новосергиевского</w:t>
      </w:r>
      <w:proofErr w:type="spellEnd"/>
      <w:r w:rsidRPr="00C25142">
        <w:rPr>
          <w:rFonts w:ascii="Arial" w:eastAsiaTheme="minorHAnsi" w:hAnsi="Arial" w:cs="Arial"/>
          <w:lang w:eastAsia="en-US"/>
        </w:rPr>
        <w:t xml:space="preserve"> района Оренбургской области</w:t>
      </w:r>
      <w:r w:rsidRPr="000C1995">
        <w:rPr>
          <w:rFonts w:ascii="Arial" w:eastAsiaTheme="minorHAnsi" w:hAnsi="Arial" w:cs="Arial"/>
          <w:lang w:eastAsia="en-US"/>
        </w:rPr>
        <w:t>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  <w:proofErr w:type="gramEnd"/>
    </w:p>
    <w:p w:rsidR="00F33C7D" w:rsidRPr="0037792C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7792C">
        <w:rPr>
          <w:rFonts w:ascii="Arial" w:eastAsiaTheme="minorHAnsi" w:hAnsi="Arial" w:cs="Arial"/>
          <w:b/>
          <w:lang w:eastAsia="en-US"/>
        </w:rPr>
        <w:t>2. Налогоплательщики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2.1. </w:t>
      </w:r>
      <w:r w:rsidRPr="000C1995">
        <w:rPr>
          <w:rFonts w:ascii="Arial" w:eastAsiaTheme="minorHAnsi" w:hAnsi="Arial" w:cs="Arial"/>
          <w:lang w:eastAsia="en-US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признаваемыми объектом налогообложения в соответствии со </w:t>
      </w:r>
      <w:hyperlink r:id="rId6" w:anchor="sub_389" w:history="1">
        <w:r w:rsidRPr="000C1995">
          <w:rPr>
            <w:rStyle w:val="a3"/>
            <w:rFonts w:ascii="Arial" w:eastAsiaTheme="minorHAnsi" w:hAnsi="Arial" w:cs="Arial"/>
            <w:lang w:eastAsia="en-US"/>
          </w:rPr>
          <w:t>статьей 389</w:t>
        </w:r>
      </w:hyperlink>
      <w:r w:rsidRPr="000C1995">
        <w:rPr>
          <w:rFonts w:ascii="Arial" w:eastAsiaTheme="minorHAnsi" w:hAnsi="Arial" w:cs="Arial"/>
          <w:lang w:eastAsia="en-US"/>
        </w:rPr>
        <w:t xml:space="preserve"> Налогового Кодекса, на праве собственности, праве постоянного  (бессрочного) пользования или праве пожизненного наследуемого владения.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2.</w:t>
      </w:r>
      <w:r>
        <w:rPr>
          <w:rFonts w:ascii="Arial" w:eastAsiaTheme="minorHAnsi" w:hAnsi="Arial" w:cs="Arial"/>
          <w:lang w:eastAsia="en-US"/>
        </w:rPr>
        <w:t>2.</w:t>
      </w:r>
      <w:r w:rsidRPr="000C1995">
        <w:rPr>
          <w:rFonts w:ascii="Arial" w:eastAsiaTheme="minorHAnsi" w:hAnsi="Arial" w:cs="Arial"/>
          <w:lang w:eastAsia="en-US"/>
        </w:rPr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37792C">
        <w:rPr>
          <w:rFonts w:ascii="Arial" w:eastAsiaTheme="minorHAnsi" w:hAnsi="Arial" w:cs="Arial"/>
          <w:b/>
          <w:lang w:eastAsia="en-US"/>
        </w:rPr>
        <w:t>3.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7792C">
        <w:rPr>
          <w:rFonts w:ascii="Arial" w:eastAsiaTheme="minorHAnsi" w:hAnsi="Arial" w:cs="Arial"/>
          <w:b/>
          <w:lang w:eastAsia="en-US"/>
        </w:rPr>
        <w:t>Объект налогообложения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3.1. </w:t>
      </w:r>
      <w:r w:rsidRPr="000C1995">
        <w:rPr>
          <w:rFonts w:ascii="Arial" w:eastAsiaTheme="minorHAnsi" w:hAnsi="Arial" w:cs="Arial"/>
          <w:lang w:eastAsia="en-US"/>
        </w:rPr>
        <w:t xml:space="preserve">Объектом налогообложения признаются земельные участки, расположенные в пределах муниципального образования </w:t>
      </w:r>
      <w:r>
        <w:rPr>
          <w:rFonts w:ascii="Arial" w:eastAsiaTheme="minorHAnsi" w:hAnsi="Arial" w:cs="Arial"/>
          <w:lang w:eastAsia="en-US"/>
        </w:rPr>
        <w:t>Платовский сельсовет</w:t>
      </w:r>
      <w:r w:rsidRPr="000C199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C1995">
        <w:rPr>
          <w:rFonts w:ascii="Arial" w:eastAsiaTheme="minorHAnsi" w:hAnsi="Arial" w:cs="Arial"/>
          <w:lang w:eastAsia="en-US"/>
        </w:rPr>
        <w:t>Новосергиевского</w:t>
      </w:r>
      <w:proofErr w:type="spellEnd"/>
      <w:r w:rsidRPr="000C1995">
        <w:rPr>
          <w:rFonts w:ascii="Arial" w:eastAsiaTheme="minorHAnsi" w:hAnsi="Arial" w:cs="Arial"/>
          <w:lang w:eastAsia="en-US"/>
        </w:rPr>
        <w:t xml:space="preserve"> района Оренбургской области.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3.</w:t>
      </w:r>
      <w:r w:rsidRPr="000C1995">
        <w:rPr>
          <w:rFonts w:ascii="Arial" w:eastAsiaTheme="minorHAnsi" w:hAnsi="Arial" w:cs="Arial"/>
          <w:lang w:eastAsia="en-US"/>
        </w:rPr>
        <w:t>2. Не признаются объектом налогообложения:</w:t>
      </w:r>
      <w:bookmarkStart w:id="0" w:name="sub_389021"/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 xml:space="preserve">земельные участки, изъятые из оборота в соответствии с </w:t>
      </w:r>
      <w:hyperlink r:id="rId7" w:history="1">
        <w:r w:rsidRPr="000C1995">
          <w:rPr>
            <w:rStyle w:val="a3"/>
            <w:rFonts w:ascii="Arial" w:eastAsiaTheme="minorHAnsi" w:hAnsi="Arial" w:cs="Arial"/>
            <w:lang w:eastAsia="en-US"/>
          </w:rPr>
          <w:t>законодательством</w:t>
        </w:r>
      </w:hyperlink>
      <w:r w:rsidRPr="000C1995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bookmarkEnd w:id="0"/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 xml:space="preserve">земельные участки, ограниченные в обороте в соответствии с </w:t>
      </w:r>
      <w:hyperlink r:id="rId8" w:history="1">
        <w:r w:rsidRPr="000C1995">
          <w:rPr>
            <w:rStyle w:val="a3"/>
            <w:rFonts w:ascii="Arial" w:eastAsiaTheme="minorHAnsi" w:hAnsi="Arial" w:cs="Arial"/>
            <w:lang w:eastAsia="en-US"/>
          </w:rPr>
          <w:t>законодательством</w:t>
        </w:r>
      </w:hyperlink>
      <w:r w:rsidRPr="000C1995">
        <w:rPr>
          <w:rFonts w:ascii="Arial" w:eastAsiaTheme="minorHAnsi" w:hAnsi="Arial" w:cs="Arial"/>
          <w:lang w:eastAsia="en-US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9" w:history="1">
        <w:r w:rsidRPr="000C1995">
          <w:rPr>
            <w:rStyle w:val="a3"/>
            <w:rFonts w:ascii="Arial" w:eastAsiaTheme="minorHAnsi" w:hAnsi="Arial" w:cs="Arial"/>
            <w:lang w:eastAsia="en-US"/>
          </w:rPr>
          <w:t>Список всемирного наследия</w:t>
        </w:r>
      </w:hyperlink>
      <w:r w:rsidRPr="000C1995">
        <w:rPr>
          <w:rFonts w:ascii="Arial" w:eastAsiaTheme="minorHAnsi" w:hAnsi="Arial" w:cs="Arial"/>
          <w:lang w:eastAsia="en-US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" w:name="sub_389024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земельные участки из состава земель лесного фонда;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2" w:name="sub_389025"/>
      <w:bookmarkEnd w:id="1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 xml:space="preserve">земельные участки, ограниченные в обороте в соответствии с </w:t>
      </w:r>
      <w:hyperlink r:id="rId10" w:history="1">
        <w:r w:rsidRPr="000C1995">
          <w:rPr>
            <w:rStyle w:val="a3"/>
            <w:rFonts w:ascii="Arial" w:eastAsiaTheme="minorHAnsi" w:hAnsi="Arial" w:cs="Arial"/>
            <w:lang w:eastAsia="en-US"/>
          </w:rPr>
          <w:t>законодательством</w:t>
        </w:r>
      </w:hyperlink>
      <w:r w:rsidRPr="000C1995">
        <w:rPr>
          <w:rFonts w:ascii="Arial" w:eastAsiaTheme="minorHAnsi" w:hAnsi="Arial" w:cs="Arial"/>
          <w:lang w:eastAsia="en-US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2"/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земельные участки, входящие в состав общего имущества многоквартирного дома.</w:t>
      </w:r>
    </w:p>
    <w:p w:rsidR="00F33C7D" w:rsidRPr="0037792C" w:rsidRDefault="00F33C7D" w:rsidP="00F33C7D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7792C">
        <w:rPr>
          <w:rFonts w:ascii="Arial" w:eastAsiaTheme="minorHAnsi" w:hAnsi="Arial" w:cs="Arial"/>
          <w:b/>
          <w:lang w:eastAsia="en-US"/>
        </w:rPr>
        <w:t>Налогова</w:t>
      </w:r>
      <w:r>
        <w:rPr>
          <w:rFonts w:ascii="Arial" w:eastAsiaTheme="minorHAnsi" w:hAnsi="Arial" w:cs="Arial"/>
          <w:b/>
          <w:lang w:eastAsia="en-US"/>
        </w:rPr>
        <w:t>я база и порядок ее определения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4.1 </w:t>
      </w:r>
      <w:r w:rsidRPr="000C1995">
        <w:rPr>
          <w:rFonts w:ascii="Arial" w:eastAsiaTheme="minorHAnsi" w:hAnsi="Arial" w:cs="Arial"/>
          <w:lang w:eastAsia="en-US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4.2 </w:t>
      </w:r>
      <w:r w:rsidRPr="000C1995">
        <w:rPr>
          <w:rFonts w:ascii="Arial" w:eastAsiaTheme="minorHAnsi" w:hAnsi="Arial" w:cs="Arial"/>
          <w:lang w:eastAsia="en-US"/>
        </w:rPr>
        <w:t xml:space="preserve">Кадастровая стоимость земельного участка определяется в соответствии с земельным законодательством Российской Федерации. 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4.3 </w:t>
      </w:r>
      <w:r w:rsidRPr="000C1995">
        <w:rPr>
          <w:rFonts w:ascii="Arial" w:eastAsiaTheme="minorHAnsi" w:hAnsi="Arial" w:cs="Arial"/>
          <w:lang w:eastAsia="en-US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 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4.4 </w:t>
      </w:r>
      <w:r w:rsidRPr="000C1995">
        <w:rPr>
          <w:rFonts w:ascii="Arial" w:eastAsiaTheme="minorHAnsi" w:hAnsi="Arial" w:cs="Arial"/>
          <w:lang w:eastAsia="en-US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4.5 </w:t>
      </w:r>
      <w:r w:rsidRPr="000C1995">
        <w:rPr>
          <w:rFonts w:ascii="Arial" w:eastAsiaTheme="minorHAnsi" w:hAnsi="Arial" w:cs="Arial"/>
          <w:lang w:eastAsia="en-US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4.6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Pr="000C1995">
        <w:rPr>
          <w:rFonts w:ascii="Arial" w:eastAsiaTheme="minorHAnsi" w:hAnsi="Arial" w:cs="Arial"/>
          <w:lang w:eastAsia="en-US"/>
        </w:rPr>
        <w:t>Д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ля налогоплательщиков - физических лиц налоговая база определяется налоговыми органами на основании сведений, которые </w:t>
      </w:r>
      <w:hyperlink r:id="rId11" w:history="1">
        <w:r w:rsidRPr="000C1995">
          <w:rPr>
            <w:rStyle w:val="a3"/>
            <w:rFonts w:ascii="Arial" w:eastAsiaTheme="minorHAnsi" w:hAnsi="Arial" w:cs="Arial"/>
            <w:lang w:eastAsia="en-US"/>
          </w:rPr>
          <w:t>представляются</w:t>
        </w:r>
      </w:hyperlink>
      <w:r w:rsidRPr="000C1995">
        <w:rPr>
          <w:rFonts w:ascii="Arial" w:eastAsiaTheme="minorHAnsi" w:hAnsi="Arial" w:cs="Arial"/>
          <w:lang w:eastAsia="en-US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4.7 </w:t>
      </w:r>
      <w:r w:rsidRPr="000C1995">
        <w:rPr>
          <w:rFonts w:ascii="Arial" w:eastAsiaTheme="minorHAnsi" w:hAnsi="Arial" w:cs="Arial"/>
          <w:lang w:eastAsia="en-US"/>
        </w:rPr>
        <w:t xml:space="preserve"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</w:t>
      </w:r>
      <w:r w:rsidRPr="000C1995">
        <w:rPr>
          <w:rFonts w:ascii="Arial" w:eastAsiaTheme="minorHAnsi" w:hAnsi="Arial" w:cs="Arial"/>
          <w:lang w:eastAsia="en-US"/>
        </w:rPr>
        <w:lastRenderedPageBreak/>
        <w:t>постоянном (бессрочном) пользовании или пожизненном наследуемом владении следующих категорий налогоплательщиков: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3" w:name="sub_391051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Героев Советского Союза, Героев Российской Федерации, полных кавалеров ордена Славы;</w:t>
      </w:r>
    </w:p>
    <w:bookmarkEnd w:id="3"/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инвалидов I и II групп инвалидности;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4" w:name="sub_391053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инвалидов с детства;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5" w:name="sub_391054"/>
      <w:bookmarkEnd w:id="4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ветеранов и инвалидов Великой Отечественной войны, а также ветеранов и инвалидов боевых действий;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6" w:name="sub_391055"/>
      <w:bookmarkEnd w:id="5"/>
      <w:proofErr w:type="gramStart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 xml:space="preserve">физических лиц, имеющих право на получение социальной поддержки в соответствии с </w:t>
      </w:r>
      <w:hyperlink r:id="rId12" w:history="1">
        <w:r w:rsidRPr="000C1995">
          <w:rPr>
            <w:rStyle w:val="a3"/>
            <w:rFonts w:ascii="Arial" w:eastAsiaTheme="minorHAnsi" w:hAnsi="Arial" w:cs="Arial"/>
            <w:lang w:eastAsia="en-US"/>
          </w:rPr>
          <w:t>Законом</w:t>
        </w:r>
      </w:hyperlink>
      <w:r w:rsidRPr="000C1995">
        <w:rPr>
          <w:rFonts w:ascii="Arial" w:eastAsiaTheme="minorHAnsi" w:hAnsi="Arial" w:cs="Arial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3" w:history="1">
        <w:r w:rsidRPr="000C1995">
          <w:rPr>
            <w:rStyle w:val="a3"/>
            <w:rFonts w:ascii="Arial" w:eastAsiaTheme="minorHAnsi" w:hAnsi="Arial" w:cs="Arial"/>
            <w:lang w:eastAsia="en-US"/>
          </w:rPr>
          <w:t>Закона</w:t>
        </w:r>
      </w:hyperlink>
      <w:r w:rsidRPr="000C1995">
        <w:rPr>
          <w:rFonts w:ascii="Arial" w:eastAsiaTheme="minorHAnsi" w:hAnsi="Arial" w:cs="Arial"/>
          <w:lang w:eastAsia="en-US"/>
        </w:rPr>
        <w:t xml:space="preserve"> Российской Федерации от 18 июня 1992 года N 3061-I), в соответствии с </w:t>
      </w:r>
      <w:hyperlink r:id="rId14" w:history="1">
        <w:r w:rsidRPr="000C1995">
          <w:rPr>
            <w:rStyle w:val="a3"/>
            <w:rFonts w:ascii="Arial" w:eastAsiaTheme="minorHAnsi" w:hAnsi="Arial" w:cs="Arial"/>
            <w:lang w:eastAsia="en-US"/>
          </w:rPr>
          <w:t>Федеральным законом</w:t>
        </w:r>
      </w:hyperlink>
      <w:r w:rsidRPr="000C1995">
        <w:rPr>
          <w:rFonts w:ascii="Arial" w:eastAsiaTheme="minorHAnsi" w:hAnsi="Arial" w:cs="Arial"/>
          <w:lang w:eastAsia="en-US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0C1995">
        <w:rPr>
          <w:rFonts w:ascii="Arial" w:eastAsiaTheme="minorHAnsi" w:hAnsi="Arial" w:cs="Arial"/>
          <w:lang w:eastAsia="en-US"/>
        </w:rPr>
        <w:t>Теча</w:t>
      </w:r>
      <w:proofErr w:type="spellEnd"/>
      <w:r w:rsidRPr="000C1995">
        <w:rPr>
          <w:rFonts w:ascii="Arial" w:eastAsiaTheme="minorHAnsi" w:hAnsi="Arial" w:cs="Arial"/>
          <w:lang w:eastAsia="en-US"/>
        </w:rPr>
        <w:t xml:space="preserve">" и в соответствии с </w:t>
      </w:r>
      <w:hyperlink r:id="rId15" w:history="1">
        <w:r w:rsidRPr="000C1995">
          <w:rPr>
            <w:rStyle w:val="a3"/>
            <w:rFonts w:ascii="Arial" w:eastAsiaTheme="minorHAnsi" w:hAnsi="Arial" w:cs="Arial"/>
            <w:lang w:eastAsia="en-US"/>
          </w:rPr>
          <w:t>Федеральным законом</w:t>
        </w:r>
      </w:hyperlink>
      <w:r w:rsidRPr="000C1995">
        <w:rPr>
          <w:rFonts w:ascii="Arial" w:eastAsiaTheme="minorHAnsi" w:hAnsi="Arial" w:cs="Arial"/>
          <w:lang w:eastAsia="en-US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7" w:name="sub_391056"/>
      <w:bookmarkEnd w:id="6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8" w:name="sub_391057"/>
      <w:bookmarkEnd w:id="7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8"/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4.8 </w:t>
      </w:r>
      <w:r w:rsidRPr="000C1995">
        <w:rPr>
          <w:rFonts w:ascii="Arial" w:eastAsiaTheme="minorHAnsi" w:hAnsi="Arial" w:cs="Arial"/>
          <w:lang w:eastAsia="en-US"/>
        </w:rPr>
        <w:t>Уменьшение налоговой базы на не 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  <w:bookmarkStart w:id="9" w:name="sub_39107"/>
      <w:r>
        <w:rPr>
          <w:rFonts w:ascii="Arial" w:eastAsiaTheme="minorHAnsi" w:hAnsi="Arial" w:cs="Arial"/>
          <w:lang w:eastAsia="en-US"/>
        </w:rPr>
        <w:t xml:space="preserve"> </w:t>
      </w:r>
      <w:r w:rsidRPr="000C1995">
        <w:rPr>
          <w:rFonts w:ascii="Arial" w:eastAsiaTheme="minorHAnsi" w:hAnsi="Arial" w:cs="Arial"/>
          <w:lang w:eastAsia="en-US"/>
        </w:rPr>
        <w:t>Если размер не облагаемой налогом суммы превышает размер налоговой базы, определенной в отношении земельного участка, налоговая база принимается равной нулю.</w:t>
      </w:r>
    </w:p>
    <w:bookmarkEnd w:id="9"/>
    <w:p w:rsidR="00F33C7D" w:rsidRPr="0037792C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7792C">
        <w:rPr>
          <w:rFonts w:ascii="Arial" w:eastAsiaTheme="minorHAnsi" w:hAnsi="Arial" w:cs="Arial"/>
          <w:b/>
          <w:lang w:eastAsia="en-US"/>
        </w:rPr>
        <w:t>5. Особенности определения налоговой базы в отношении    земельных участков, находящихся в общей собственности</w:t>
      </w:r>
    </w:p>
    <w:p w:rsidR="00F33C7D" w:rsidRPr="0037792C" w:rsidRDefault="00F33C7D" w:rsidP="00F33C7D">
      <w:pPr>
        <w:pStyle w:val="a4"/>
        <w:numPr>
          <w:ilvl w:val="1"/>
          <w:numId w:val="3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37792C">
        <w:rPr>
          <w:rFonts w:ascii="Arial" w:eastAsiaTheme="minorHAnsi" w:hAnsi="Arial" w:cs="Arial"/>
          <w:lang w:eastAsia="en-US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F33C7D" w:rsidRPr="0037792C" w:rsidRDefault="00F33C7D" w:rsidP="00F33C7D">
      <w:pPr>
        <w:pStyle w:val="a4"/>
        <w:numPr>
          <w:ilvl w:val="1"/>
          <w:numId w:val="3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</w:t>
      </w:r>
      <w:r w:rsidRPr="0037792C">
        <w:rPr>
          <w:rFonts w:ascii="Arial" w:eastAsiaTheme="minorHAnsi" w:hAnsi="Arial" w:cs="Arial"/>
          <w:lang w:eastAsia="en-US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F33C7D" w:rsidRPr="0037792C" w:rsidRDefault="00F33C7D" w:rsidP="00F33C7D">
      <w:pPr>
        <w:pStyle w:val="a4"/>
        <w:numPr>
          <w:ilvl w:val="1"/>
          <w:numId w:val="3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7792C">
        <w:rPr>
          <w:rFonts w:ascii="Arial" w:eastAsiaTheme="minorHAnsi" w:hAnsi="Arial" w:cs="Arial"/>
          <w:lang w:eastAsia="en-US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5.4. </w:t>
      </w:r>
      <w:r w:rsidRPr="000C1995">
        <w:rPr>
          <w:rFonts w:ascii="Arial" w:eastAsiaTheme="minorHAnsi" w:hAnsi="Arial" w:cs="Arial"/>
          <w:lang w:eastAsia="en-US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F33C7D" w:rsidRPr="0019622F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7792C">
        <w:rPr>
          <w:rFonts w:ascii="Arial" w:eastAsiaTheme="minorHAnsi" w:hAnsi="Arial" w:cs="Arial"/>
          <w:b/>
          <w:lang w:eastAsia="en-US"/>
        </w:rPr>
        <w:t>6. На</w:t>
      </w:r>
      <w:r>
        <w:rPr>
          <w:rFonts w:ascii="Arial" w:eastAsiaTheme="minorHAnsi" w:hAnsi="Arial" w:cs="Arial"/>
          <w:b/>
          <w:lang w:eastAsia="en-US"/>
        </w:rPr>
        <w:t>логовый период. Отчетный период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6.1 </w:t>
      </w:r>
      <w:r w:rsidRPr="000C1995">
        <w:rPr>
          <w:rFonts w:ascii="Arial" w:eastAsiaTheme="minorHAnsi" w:hAnsi="Arial" w:cs="Arial"/>
          <w:lang w:eastAsia="en-US"/>
        </w:rPr>
        <w:t>Налоговым периодом признается календарный год.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6.2 </w:t>
      </w:r>
      <w:r w:rsidRPr="000C1995">
        <w:rPr>
          <w:rFonts w:ascii="Arial" w:eastAsiaTheme="minorHAnsi" w:hAnsi="Arial" w:cs="Arial"/>
          <w:lang w:eastAsia="en-US"/>
        </w:rPr>
        <w:t xml:space="preserve">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F33C7D" w:rsidRPr="0019622F" w:rsidRDefault="00F33C7D" w:rsidP="00F33C7D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Налоговая ставка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Ставки земельного налога устанавливаются от кадастровой стоимости земли в размере: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 xml:space="preserve"> 1) 0,3 процента в отношении земельных участков: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0" w:name="sub_349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1" w:name="sub_351"/>
      <w:bookmarkEnd w:id="10"/>
      <w:r>
        <w:rPr>
          <w:rFonts w:ascii="Arial" w:eastAsiaTheme="minorHAnsi" w:hAnsi="Arial" w:cs="Arial"/>
          <w:lang w:eastAsia="en-US"/>
        </w:rPr>
        <w:t xml:space="preserve">- </w:t>
      </w:r>
      <w:proofErr w:type="gramStart"/>
      <w:r w:rsidRPr="000C1995">
        <w:rPr>
          <w:rFonts w:ascii="Arial" w:eastAsiaTheme="minorHAnsi" w:hAnsi="Arial" w:cs="Arial"/>
          <w:lang w:eastAsia="en-US"/>
        </w:rPr>
        <w:t>занятых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2" w:name="sub_352"/>
      <w:bookmarkEnd w:id="11"/>
      <w:r>
        <w:rPr>
          <w:rFonts w:ascii="Arial" w:eastAsiaTheme="minorHAnsi" w:hAnsi="Arial" w:cs="Arial"/>
          <w:lang w:eastAsia="en-US"/>
        </w:rPr>
        <w:t xml:space="preserve">- </w:t>
      </w:r>
      <w:proofErr w:type="gramStart"/>
      <w:r w:rsidRPr="000C1995">
        <w:rPr>
          <w:rFonts w:ascii="Arial" w:eastAsiaTheme="minorHAnsi" w:hAnsi="Arial" w:cs="Arial"/>
          <w:lang w:eastAsia="en-US"/>
        </w:rPr>
        <w:t>приобретенных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3" w:name="sub_3940115"/>
      <w:bookmarkEnd w:id="12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4" w:name="sub_394012"/>
      <w:bookmarkEnd w:id="13"/>
      <w:r w:rsidRPr="000C1995">
        <w:rPr>
          <w:rFonts w:ascii="Arial" w:eastAsiaTheme="minorHAnsi" w:hAnsi="Arial" w:cs="Arial"/>
          <w:lang w:eastAsia="en-US"/>
        </w:rPr>
        <w:t>2) 1,5 процента в отношении прочих земельных участков.</w:t>
      </w:r>
      <w:bookmarkEnd w:id="14"/>
    </w:p>
    <w:p w:rsidR="00F33C7D" w:rsidRPr="0019622F" w:rsidRDefault="00F33C7D" w:rsidP="00F33C7D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Налоговые льготы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Освобождаются от налогообложения: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организации - в отношении земельных участков, занятых государственными автомобильными дорогами общего пользования;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религиозные организации - в отношении 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общероссийские   общественные   организации   инвалидов   (в   том числе   созданные   как   союзы общественных организаций инвалидов),  среди членов которых инвалиды и их законные представители составляют не  менее  80  процентов,  -  в  отношении  земельных участков,  используемых  ими для осуществления уставной деятельности;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иных товаров по перечню, утвержденному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-  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 - 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0C1995">
        <w:rPr>
          <w:rFonts w:ascii="Arial" w:eastAsiaTheme="minorHAnsi" w:hAnsi="Arial" w:cs="Arial"/>
          <w:lang w:eastAsia="en-US"/>
        </w:rPr>
        <w:t>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F33C7D" w:rsidRPr="0019622F" w:rsidRDefault="00F33C7D" w:rsidP="00F33C7D">
      <w:pPr>
        <w:numPr>
          <w:ilvl w:val="0"/>
          <w:numId w:val="4"/>
        </w:num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9622F">
        <w:rPr>
          <w:rFonts w:ascii="Arial" w:eastAsiaTheme="minorHAnsi" w:hAnsi="Arial" w:cs="Arial"/>
          <w:b/>
          <w:lang w:eastAsia="en-US"/>
        </w:rPr>
        <w:t>Порядок исчисления и уплаты налога</w:t>
      </w:r>
      <w:r>
        <w:rPr>
          <w:rFonts w:ascii="Arial" w:eastAsiaTheme="minorHAnsi" w:hAnsi="Arial" w:cs="Arial"/>
          <w:b/>
          <w:lang w:eastAsia="en-US"/>
        </w:rPr>
        <w:t xml:space="preserve"> и авансовых платежей по налогу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9.1</w:t>
      </w:r>
      <w:r w:rsidRPr="000C1995">
        <w:rPr>
          <w:rFonts w:ascii="Arial" w:eastAsiaTheme="minorHAnsi" w:hAnsi="Arial" w:cs="Arial"/>
          <w:lang w:eastAsia="en-US"/>
        </w:rPr>
        <w:t xml:space="preserve">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9.2 </w:t>
      </w:r>
      <w:r w:rsidRPr="000C1995">
        <w:rPr>
          <w:rFonts w:ascii="Arial" w:eastAsiaTheme="minorHAnsi" w:hAnsi="Arial" w:cs="Arial"/>
          <w:lang w:eastAsia="en-US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9.3</w:t>
      </w:r>
      <w:r w:rsidRPr="000C1995">
        <w:rPr>
          <w:rFonts w:ascii="Arial" w:eastAsiaTheme="minorHAnsi" w:hAnsi="Arial" w:cs="Arial"/>
          <w:lang w:eastAsia="en-US"/>
        </w:rPr>
        <w:t xml:space="preserve"> Сумма налога, подлежащая уплате в бюджет налогоплательщиками -  физическими лицами, исчисляются налоговыми органами. 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9.4</w:t>
      </w:r>
      <w:r w:rsidRPr="000C1995">
        <w:rPr>
          <w:rFonts w:ascii="Arial" w:eastAsiaTheme="minorHAnsi" w:hAnsi="Arial" w:cs="Arial"/>
          <w:lang w:eastAsia="en-US"/>
        </w:rPr>
        <w:t xml:space="preserve">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6" w:anchor="sub_39601" w:history="1">
        <w:r w:rsidRPr="000C1995">
          <w:rPr>
            <w:rStyle w:val="a3"/>
            <w:rFonts w:ascii="Arial" w:eastAsiaTheme="minorHAnsi" w:hAnsi="Arial" w:cs="Arial"/>
            <w:lang w:eastAsia="en-US"/>
          </w:rPr>
          <w:t>пунктом 1</w:t>
        </w:r>
      </w:hyperlink>
      <w:r w:rsidRPr="000C1995">
        <w:rPr>
          <w:rFonts w:ascii="Arial" w:eastAsiaTheme="minorHAnsi" w:hAnsi="Arial" w:cs="Arial"/>
          <w:lang w:eastAsia="en-US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9.5</w:t>
      </w:r>
      <w:r w:rsidRPr="000C1995">
        <w:rPr>
          <w:rFonts w:ascii="Arial" w:eastAsiaTheme="minorHAnsi" w:hAnsi="Arial" w:cs="Arial"/>
          <w:lang w:eastAsia="en-US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9.6</w:t>
      </w:r>
      <w:proofErr w:type="gramStart"/>
      <w:r w:rsidRPr="000C1995">
        <w:rPr>
          <w:rFonts w:ascii="Arial" w:eastAsiaTheme="minorHAnsi" w:hAnsi="Arial" w:cs="Arial"/>
          <w:lang w:eastAsia="en-US"/>
        </w:rPr>
        <w:t xml:space="preserve"> В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</w:t>
      </w:r>
      <w:proofErr w:type="gramStart"/>
      <w:r w:rsidRPr="000C1995">
        <w:rPr>
          <w:rFonts w:ascii="Arial" w:eastAsiaTheme="minorHAnsi" w:hAnsi="Arial" w:cs="Arial"/>
          <w:lang w:eastAsia="en-US"/>
        </w:rPr>
        <w:t>владении</w:t>
      </w:r>
      <w:proofErr w:type="gramEnd"/>
      <w:r w:rsidRPr="000C1995">
        <w:rPr>
          <w:rFonts w:ascii="Arial" w:eastAsiaTheme="minorHAnsi" w:hAnsi="Arial" w:cs="Arial"/>
          <w:lang w:eastAsia="en-US"/>
        </w:rPr>
        <w:t>) налогоплательщика, к числу календарных месяцев в налоговом (отчетном) периоде.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9.7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Pr="000C1995">
        <w:rPr>
          <w:rFonts w:ascii="Arial" w:eastAsiaTheme="minorHAnsi" w:hAnsi="Arial" w:cs="Arial"/>
          <w:lang w:eastAsia="en-US"/>
        </w:rPr>
        <w:t>В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    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9.8</w:t>
      </w:r>
      <w:r w:rsidRPr="000C1995">
        <w:rPr>
          <w:rFonts w:ascii="Arial" w:eastAsiaTheme="minorHAnsi" w:hAnsi="Arial" w:cs="Arial"/>
          <w:lang w:eastAsia="en-US"/>
        </w:rPr>
        <w:t xml:space="preserve"> 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9.9 </w:t>
      </w:r>
      <w:r w:rsidRPr="000C1995">
        <w:rPr>
          <w:rFonts w:ascii="Arial" w:eastAsiaTheme="minorHAnsi" w:hAnsi="Arial" w:cs="Arial"/>
          <w:lang w:eastAsia="en-US"/>
        </w:rPr>
        <w:t>Срок представления документов, подтверждающих право на уменьшение налоговой базы не позднее 1 февраля года, следующего за истекшим налоговым периодом.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9.10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Pr="000C1995">
        <w:rPr>
          <w:rFonts w:ascii="Arial" w:eastAsiaTheme="minorHAnsi" w:hAnsi="Arial" w:cs="Arial"/>
          <w:lang w:eastAsia="en-US"/>
        </w:rPr>
        <w:t>В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случае возникновения (прекращения) у налогоплательщиков в течение налогового (отчетного) периода права на налоговую льготу</w:t>
      </w:r>
      <w:r>
        <w:rPr>
          <w:rFonts w:ascii="Arial" w:eastAsiaTheme="minorHAnsi" w:hAnsi="Arial" w:cs="Arial"/>
          <w:lang w:eastAsia="en-US"/>
        </w:rPr>
        <w:t>,</w:t>
      </w:r>
      <w:r w:rsidRPr="000C1995">
        <w:rPr>
          <w:rFonts w:ascii="Arial" w:eastAsiaTheme="minorHAnsi" w:hAnsi="Arial" w:cs="Arial"/>
          <w:lang w:eastAsia="en-US"/>
        </w:rPr>
        <w:t xml:space="preserve">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</w:t>
      </w:r>
      <w:r w:rsidRPr="000C1995">
        <w:rPr>
          <w:rFonts w:ascii="Arial" w:eastAsiaTheme="minorHAnsi" w:hAnsi="Arial" w:cs="Arial"/>
          <w:lang w:eastAsia="en-US"/>
        </w:rPr>
        <w:lastRenderedPageBreak/>
        <w:t xml:space="preserve">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C1995">
        <w:rPr>
          <w:rFonts w:ascii="Arial" w:eastAsiaTheme="minorHAnsi" w:hAnsi="Arial" w:cs="Arial"/>
          <w:lang w:eastAsia="en-US"/>
        </w:rPr>
        <w:t>за полный месяц</w:t>
      </w:r>
      <w:proofErr w:type="gramEnd"/>
      <w:r w:rsidRPr="000C1995">
        <w:rPr>
          <w:rFonts w:ascii="Arial" w:eastAsiaTheme="minorHAnsi" w:hAnsi="Arial" w:cs="Arial"/>
          <w:lang w:eastAsia="en-US"/>
        </w:rPr>
        <w:t>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9.</w:t>
      </w:r>
      <w:r>
        <w:rPr>
          <w:rFonts w:ascii="Arial" w:eastAsiaTheme="minorHAnsi" w:hAnsi="Arial" w:cs="Arial"/>
          <w:lang w:eastAsia="en-US"/>
        </w:rPr>
        <w:t>11</w:t>
      </w:r>
      <w:proofErr w:type="gramStart"/>
      <w:r w:rsidRPr="000C1995">
        <w:rPr>
          <w:rFonts w:ascii="Arial" w:eastAsiaTheme="minorHAnsi" w:hAnsi="Arial" w:cs="Arial"/>
          <w:lang w:eastAsia="en-US"/>
        </w:rPr>
        <w:t xml:space="preserve"> В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5" w:name="sub_396152"/>
      <w:r>
        <w:rPr>
          <w:rFonts w:ascii="Arial" w:eastAsiaTheme="minorHAnsi" w:hAnsi="Arial" w:cs="Arial"/>
          <w:lang w:eastAsia="en-US"/>
        </w:rPr>
        <w:t>9.12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Pr="000C1995">
        <w:rPr>
          <w:rFonts w:ascii="Arial" w:eastAsiaTheme="minorHAnsi" w:hAnsi="Arial" w:cs="Arial"/>
          <w:lang w:eastAsia="en-US"/>
        </w:rPr>
        <w:t>В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5"/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9.13</w:t>
      </w:r>
      <w:proofErr w:type="gramStart"/>
      <w:r w:rsidRPr="000C1995">
        <w:rPr>
          <w:rFonts w:ascii="Arial" w:eastAsiaTheme="minorHAnsi" w:hAnsi="Arial" w:cs="Arial"/>
          <w:lang w:eastAsia="en-US"/>
        </w:rPr>
        <w:t xml:space="preserve"> В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F33C7D" w:rsidRPr="0019622F" w:rsidRDefault="00F33C7D" w:rsidP="00F33C7D">
      <w:pPr>
        <w:numPr>
          <w:ilvl w:val="0"/>
          <w:numId w:val="4"/>
        </w:num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9622F">
        <w:rPr>
          <w:rFonts w:ascii="Arial" w:eastAsiaTheme="minorHAnsi" w:hAnsi="Arial" w:cs="Arial"/>
          <w:b/>
          <w:lang w:eastAsia="en-US"/>
        </w:rPr>
        <w:t>Срок уплаты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6" w:name="sub_3973"/>
      <w:r>
        <w:rPr>
          <w:rFonts w:ascii="Arial" w:eastAsiaTheme="minorHAnsi" w:hAnsi="Arial" w:cs="Arial"/>
          <w:lang w:eastAsia="en-US"/>
        </w:rPr>
        <w:t>10.1</w:t>
      </w:r>
      <w:r w:rsidRPr="000C1995">
        <w:rPr>
          <w:rFonts w:ascii="Arial" w:eastAsiaTheme="minorHAnsi" w:hAnsi="Arial" w:cs="Arial"/>
          <w:lang w:eastAsia="en-US"/>
        </w:rPr>
        <w:t xml:space="preserve">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bookmarkEnd w:id="16"/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10.2</w:t>
      </w:r>
      <w:proofErr w:type="gramStart"/>
      <w:r w:rsidRPr="000C1995">
        <w:rPr>
          <w:rFonts w:ascii="Arial" w:eastAsiaTheme="minorHAnsi" w:hAnsi="Arial" w:cs="Arial"/>
          <w:lang w:eastAsia="en-US"/>
        </w:rPr>
        <w:t xml:space="preserve"> В</w:t>
      </w:r>
      <w:proofErr w:type="gramEnd"/>
      <w:r w:rsidRPr="000C1995">
        <w:rPr>
          <w:rFonts w:ascii="Arial" w:eastAsiaTheme="minorHAnsi" w:hAnsi="Arial" w:cs="Arial"/>
          <w:lang w:eastAsia="en-US"/>
        </w:rPr>
        <w:t xml:space="preserve"> течение налогового периода налогоплательщики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C1995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C1995">
        <w:rPr>
          <w:rFonts w:ascii="Arial" w:eastAsiaTheme="minorHAnsi" w:hAnsi="Arial" w:cs="Arial"/>
          <w:lang w:eastAsia="en-US"/>
        </w:rPr>
        <w:t>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настоящим Положением и Налоговым Кодексом Р</w:t>
      </w:r>
      <w:r>
        <w:rPr>
          <w:rFonts w:ascii="Arial" w:eastAsiaTheme="minorHAnsi" w:hAnsi="Arial" w:cs="Arial"/>
          <w:lang w:eastAsia="en-US"/>
        </w:rPr>
        <w:t xml:space="preserve">оссийской </w:t>
      </w:r>
      <w:r w:rsidRPr="000C1995">
        <w:rPr>
          <w:rFonts w:ascii="Arial" w:eastAsiaTheme="minorHAnsi" w:hAnsi="Arial" w:cs="Arial"/>
          <w:lang w:eastAsia="en-US"/>
        </w:rPr>
        <w:t>Ф</w:t>
      </w:r>
      <w:r>
        <w:rPr>
          <w:rFonts w:ascii="Arial" w:eastAsiaTheme="minorHAnsi" w:hAnsi="Arial" w:cs="Arial"/>
          <w:lang w:eastAsia="en-US"/>
        </w:rPr>
        <w:t>едерации</w:t>
      </w:r>
      <w:r w:rsidRPr="000C1995">
        <w:rPr>
          <w:rFonts w:ascii="Arial" w:eastAsiaTheme="minorHAnsi" w:hAnsi="Arial" w:cs="Arial"/>
          <w:lang w:eastAsia="en-US"/>
        </w:rPr>
        <w:t>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10.3</w:t>
      </w:r>
      <w:r w:rsidRPr="000C1995">
        <w:rPr>
          <w:rFonts w:ascii="Arial" w:eastAsiaTheme="minorHAnsi" w:hAnsi="Arial" w:cs="Arial"/>
          <w:lang w:eastAsia="en-US"/>
        </w:rPr>
        <w:t xml:space="preserve">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10.4</w:t>
      </w:r>
      <w:r w:rsidRPr="000C1995">
        <w:rPr>
          <w:rFonts w:ascii="Arial" w:eastAsiaTheme="minorHAnsi" w:hAnsi="Arial" w:cs="Arial"/>
          <w:lang w:eastAsia="en-US"/>
        </w:rPr>
        <w:t xml:space="preserve"> Налогоплательщики - физические лица уплачивают налог на основании </w:t>
      </w:r>
      <w:hyperlink r:id="rId17" w:history="1">
        <w:r w:rsidRPr="000C1995">
          <w:rPr>
            <w:rStyle w:val="a3"/>
            <w:rFonts w:ascii="Arial" w:eastAsiaTheme="minorHAnsi" w:hAnsi="Arial" w:cs="Arial"/>
            <w:lang w:eastAsia="en-US"/>
          </w:rPr>
          <w:t>налогового уведомления</w:t>
        </w:r>
      </w:hyperlink>
      <w:r w:rsidRPr="000C1995">
        <w:rPr>
          <w:rFonts w:ascii="Arial" w:eastAsiaTheme="minorHAnsi" w:hAnsi="Arial" w:cs="Arial"/>
          <w:lang w:eastAsia="en-US"/>
        </w:rPr>
        <w:t xml:space="preserve">, направленного налоговым органом. </w:t>
      </w:r>
      <w:bookmarkStart w:id="17" w:name="sub_397042"/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8" w:name="sub_397043"/>
      <w:bookmarkEnd w:id="17"/>
      <w:r w:rsidRPr="000C1995">
        <w:rPr>
          <w:rFonts w:ascii="Arial" w:eastAsiaTheme="minorHAnsi" w:hAnsi="Arial" w:cs="Arial"/>
          <w:lang w:eastAsia="en-US"/>
        </w:rPr>
        <w:t>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F33C7D" w:rsidRPr="0019622F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9" w:name="sub_397044"/>
      <w:bookmarkEnd w:id="18"/>
      <w:r w:rsidRPr="000C1995">
        <w:rPr>
          <w:rFonts w:ascii="Arial" w:eastAsiaTheme="minorHAnsi" w:hAnsi="Arial" w:cs="Arial"/>
          <w:lang w:eastAsia="en-US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8" w:anchor="sub_78" w:history="1">
        <w:r w:rsidRPr="000C1995">
          <w:rPr>
            <w:rStyle w:val="a3"/>
            <w:rFonts w:ascii="Arial" w:eastAsiaTheme="minorHAnsi" w:hAnsi="Arial" w:cs="Arial"/>
            <w:lang w:eastAsia="en-US"/>
          </w:rPr>
          <w:t>статьями 78</w:t>
        </w:r>
      </w:hyperlink>
      <w:r w:rsidRPr="000C1995">
        <w:rPr>
          <w:rFonts w:ascii="Arial" w:eastAsiaTheme="minorHAnsi" w:hAnsi="Arial" w:cs="Arial"/>
          <w:lang w:eastAsia="en-US"/>
        </w:rPr>
        <w:t xml:space="preserve"> и </w:t>
      </w:r>
      <w:hyperlink r:id="rId19" w:anchor="sub_79" w:history="1">
        <w:r w:rsidRPr="000C1995">
          <w:rPr>
            <w:rStyle w:val="a3"/>
            <w:rFonts w:ascii="Arial" w:eastAsiaTheme="minorHAnsi" w:hAnsi="Arial" w:cs="Arial"/>
            <w:lang w:eastAsia="en-US"/>
          </w:rPr>
          <w:t>79</w:t>
        </w:r>
      </w:hyperlink>
      <w:r w:rsidRPr="000C1995">
        <w:rPr>
          <w:rFonts w:ascii="Arial" w:eastAsiaTheme="minorHAnsi" w:hAnsi="Arial" w:cs="Arial"/>
          <w:lang w:eastAsia="en-US"/>
        </w:rPr>
        <w:t xml:space="preserve"> Налогового Кодекса.</w:t>
      </w:r>
      <w:bookmarkEnd w:id="19"/>
    </w:p>
    <w:p w:rsidR="00F33C7D" w:rsidRPr="0019622F" w:rsidRDefault="00F33C7D" w:rsidP="00F33C7D">
      <w:pPr>
        <w:numPr>
          <w:ilvl w:val="0"/>
          <w:numId w:val="4"/>
        </w:numPr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Налоговая декларация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11.1</w:t>
      </w:r>
      <w:r w:rsidRPr="000C1995">
        <w:rPr>
          <w:rFonts w:ascii="Arial" w:eastAsiaTheme="minorHAnsi" w:hAnsi="Arial" w:cs="Arial"/>
          <w:lang w:eastAsia="en-US"/>
        </w:rPr>
        <w:t xml:space="preserve">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C1995">
        <w:rPr>
          <w:rFonts w:ascii="Arial" w:eastAsiaTheme="minorHAnsi" w:hAnsi="Arial" w:cs="Arial"/>
          <w:lang w:eastAsia="en-US"/>
        </w:rPr>
        <w:t>Форма налоговой декларации по налогу утверждается Министерством финансов Российской Федерации.</w:t>
      </w:r>
    </w:p>
    <w:p w:rsidR="00F33C7D" w:rsidRPr="000C1995" w:rsidRDefault="00F33C7D" w:rsidP="00F33C7D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11.2</w:t>
      </w:r>
      <w:r w:rsidRPr="000C1995">
        <w:rPr>
          <w:rFonts w:ascii="Arial" w:eastAsiaTheme="minorHAnsi" w:hAnsi="Arial" w:cs="Arial"/>
          <w:lang w:eastAsia="en-US"/>
        </w:rPr>
        <w:t xml:space="preserve">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Pr="000C1995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33C7D" w:rsidRDefault="00F33C7D" w:rsidP="00F33C7D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A63D29" w:rsidRDefault="00A63D29">
      <w:bookmarkStart w:id="20" w:name="_GoBack"/>
      <w:bookmarkEnd w:id="20"/>
    </w:p>
    <w:sectPr w:rsidR="00A63D29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21599A"/>
    <w:multiLevelType w:val="multilevel"/>
    <w:tmpl w:val="6EE6C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CD562E"/>
    <w:multiLevelType w:val="hybridMultilevel"/>
    <w:tmpl w:val="9F7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4BC1"/>
    <w:multiLevelType w:val="hybridMultilevel"/>
    <w:tmpl w:val="F5D8F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1"/>
    <w:rsid w:val="00A63D29"/>
    <w:rsid w:val="00D84E29"/>
    <w:rsid w:val="00F33C7D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5" TargetMode="External"/><Relationship Id="rId13" Type="http://schemas.openxmlformats.org/officeDocument/2006/relationships/hyperlink" Target="garantf1://10000264.0/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24624.2704" TargetMode="External"/><Relationship Id="rId12" Type="http://schemas.openxmlformats.org/officeDocument/2006/relationships/hyperlink" Target="garantf1://85213.0/" TargetMode="External"/><Relationship Id="rId17" Type="http://schemas.openxmlformats.org/officeDocument/2006/relationships/hyperlink" Target="garantf1://70758174.100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1" Type="http://schemas.openxmlformats.org/officeDocument/2006/relationships/hyperlink" Target="garantf1://12088899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351.1/" TargetMode="External"/><Relationship Id="rId10" Type="http://schemas.openxmlformats.org/officeDocument/2006/relationships/hyperlink" Target="garantF1://12024624.2753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64863.0" TargetMode="External"/><Relationship Id="rId14" Type="http://schemas.openxmlformats.org/officeDocument/2006/relationships/hyperlink" Target="garantf1://79742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3024</Words>
  <Characters>17241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2</cp:revision>
  <dcterms:created xsi:type="dcterms:W3CDTF">2016-03-10T06:58:00Z</dcterms:created>
  <dcterms:modified xsi:type="dcterms:W3CDTF">2016-03-10T06:58:00Z</dcterms:modified>
</cp:coreProperties>
</file>