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0553B9" w:rsidRPr="000553B9" w:rsidRDefault="000553B9" w:rsidP="000553B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B7508C" w:rsidRDefault="000553B9" w:rsidP="000553B9">
      <w:pPr>
        <w:rPr>
          <w:rFonts w:ascii="Arial" w:hAnsi="Arial" w:cs="Arial"/>
          <w:b/>
          <w:bCs w:val="0"/>
          <w:noProof/>
          <w:sz w:val="32"/>
          <w:szCs w:val="32"/>
        </w:rPr>
      </w:pPr>
      <w:r w:rsidRPr="000553B9">
        <w:rPr>
          <w:rFonts w:ascii="Arial" w:hAnsi="Arial" w:cs="Arial"/>
          <w:b/>
          <w:bCs w:val="0"/>
          <w:noProof/>
          <w:sz w:val="32"/>
          <w:szCs w:val="32"/>
        </w:rPr>
        <w:t xml:space="preserve">17.02.2022 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№ 12</w:t>
      </w:r>
      <w:r w:rsidRPr="000553B9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0553B9" w:rsidRDefault="000553B9" w:rsidP="000553B9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6B0EAF" w:rsidRPr="000553B9" w:rsidRDefault="006B0EAF" w:rsidP="000553B9">
      <w:pPr>
        <w:rPr>
          <w:rFonts w:ascii="Arial" w:hAnsi="Arial" w:cs="Arial"/>
          <w:b/>
          <w:bCs w:val="0"/>
          <w:noProof/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B7508C" w:rsidTr="00B7508C">
        <w:tc>
          <w:tcPr>
            <w:tcW w:w="9676" w:type="dxa"/>
          </w:tcPr>
          <w:p w:rsidR="00B7508C" w:rsidRPr="000553B9" w:rsidRDefault="00B7508C" w:rsidP="000553B9">
            <w:pPr>
              <w:pStyle w:val="a6"/>
              <w:jc w:val="center"/>
              <w:rPr>
                <w:rFonts w:ascii="Arial" w:hAnsi="Arial" w:cs="Arial"/>
                <w:b/>
                <w:sz w:val="32"/>
                <w:lang w:eastAsia="en-US"/>
              </w:rPr>
            </w:pPr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 xml:space="preserve">Об утверждении Правил осуществления внутреннего контроля соответствия обработки персональных </w:t>
            </w:r>
            <w:proofErr w:type="gramStart"/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>данных  требованиям</w:t>
            </w:r>
            <w:proofErr w:type="gramEnd"/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 xml:space="preserve"> к защите персональных данных  в администра</w:t>
            </w:r>
            <w:r w:rsidR="000553B9">
              <w:rPr>
                <w:rFonts w:ascii="Arial" w:hAnsi="Arial" w:cs="Arial"/>
                <w:b/>
                <w:sz w:val="32"/>
                <w:lang w:eastAsia="en-US"/>
              </w:rPr>
              <w:t xml:space="preserve">ции муниципального образования </w:t>
            </w:r>
            <w:proofErr w:type="spellStart"/>
            <w:r w:rsidR="000553B9">
              <w:rPr>
                <w:rFonts w:ascii="Arial" w:hAnsi="Arial" w:cs="Arial"/>
                <w:b/>
                <w:sz w:val="32"/>
                <w:lang w:eastAsia="en-US"/>
              </w:rPr>
              <w:t>Платовский</w:t>
            </w:r>
            <w:proofErr w:type="spellEnd"/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 xml:space="preserve"> сельсовет </w:t>
            </w:r>
            <w:proofErr w:type="spellStart"/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>Новосергиевского</w:t>
            </w:r>
            <w:proofErr w:type="spellEnd"/>
            <w:r w:rsidRPr="000553B9">
              <w:rPr>
                <w:rFonts w:ascii="Arial" w:hAnsi="Arial" w:cs="Arial"/>
                <w:b/>
                <w:sz w:val="32"/>
                <w:lang w:eastAsia="en-US"/>
              </w:rPr>
              <w:t xml:space="preserve"> района Оренбургской области</w:t>
            </w:r>
          </w:p>
          <w:p w:rsidR="00B7508C" w:rsidRDefault="00B7508C" w:rsidP="000553B9">
            <w:pPr>
              <w:jc w:val="both"/>
              <w:rPr>
                <w:color w:val="000000"/>
                <w:lang w:eastAsia="en-US"/>
              </w:rPr>
            </w:pPr>
          </w:p>
          <w:p w:rsidR="00B7508C" w:rsidRDefault="00B7508C" w:rsidP="00B7508C">
            <w:pPr>
              <w:ind w:firstLine="5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соответствии с </w:t>
            </w:r>
            <w:hyperlink r:id="rId5" w:history="1">
              <w:r>
                <w:rPr>
                  <w:rStyle w:val="a5"/>
                  <w:color w:val="000000"/>
                  <w:lang w:eastAsia="en-US"/>
                </w:rPr>
                <w:t>Федеральным законом</w:t>
              </w:r>
            </w:hyperlink>
            <w:r>
              <w:rPr>
                <w:color w:val="000000"/>
                <w:lang w:eastAsia="en-US"/>
              </w:rPr>
              <w:t xml:space="preserve"> от 27.07.2006 г. N 152-ФЗ "О персональных данных" и </w:t>
            </w:r>
            <w:hyperlink r:id="rId6" w:history="1">
              <w:r>
                <w:rPr>
                  <w:rStyle w:val="a5"/>
                  <w:color w:val="000000"/>
                  <w:lang w:eastAsia="en-US"/>
                </w:rPr>
                <w:t>постановлением</w:t>
              </w:r>
            </w:hyperlink>
            <w:r>
              <w:rPr>
                <w:color w:val="000000"/>
                <w:lang w:eastAsia="en-US"/>
              </w:rPr>
      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и правовыми актами, операторами, являющимися государственными или муниципальными органами":</w:t>
            </w:r>
          </w:p>
          <w:p w:rsidR="00B7508C" w:rsidRDefault="00B7508C" w:rsidP="00B7508C">
            <w:pPr>
              <w:ind w:firstLine="53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Утвердить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Правила осуществления внутреннего контроля соответствия обработки персональных </w:t>
            </w:r>
            <w:proofErr w:type="gramStart"/>
            <w:r>
              <w:rPr>
                <w:color w:val="000000"/>
                <w:lang w:eastAsia="en-US"/>
              </w:rPr>
              <w:t>данных  требованиям</w:t>
            </w:r>
            <w:proofErr w:type="gramEnd"/>
            <w:r>
              <w:rPr>
                <w:color w:val="000000"/>
                <w:lang w:eastAsia="en-US"/>
              </w:rPr>
              <w:t xml:space="preserve"> к защите персональных данных  в администрации муниципального образования </w:t>
            </w:r>
            <w:proofErr w:type="spellStart"/>
            <w:r w:rsidR="000553B9">
              <w:rPr>
                <w:color w:val="000000"/>
                <w:lang w:eastAsia="en-US"/>
              </w:rPr>
              <w:t>Платовский</w:t>
            </w:r>
            <w:proofErr w:type="spellEnd"/>
            <w:r w:rsidR="000553B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сельсовет </w:t>
            </w:r>
            <w:proofErr w:type="spellStart"/>
            <w:r>
              <w:rPr>
                <w:color w:val="000000"/>
                <w:lang w:eastAsia="en-US"/>
              </w:rPr>
              <w:t>Новосергиевского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Оренбургской области согласно приложению.</w:t>
            </w:r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>
              <w:rPr>
                <w:bCs w:val="0"/>
                <w:lang w:eastAsia="en-US"/>
              </w:rPr>
              <w:t>Контроль за исполнением настоящего постановления оставляю за собой.</w:t>
            </w:r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3. Постановление вступает в силу со дня его подписания.</w:t>
            </w:r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6B0EAF" w:rsidRDefault="006B0EAF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B7508C" w:rsidRDefault="00B7508C" w:rsidP="00B7508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Глава  администрации</w:t>
            </w:r>
            <w:proofErr w:type="gramEnd"/>
          </w:p>
          <w:p w:rsidR="00B7508C" w:rsidRDefault="000553B9" w:rsidP="00B7508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B7508C">
              <w:rPr>
                <w:lang w:eastAsia="en-US"/>
              </w:rPr>
              <w:t xml:space="preserve">сельсовета                                                             </w:t>
            </w:r>
            <w:r>
              <w:rPr>
                <w:lang w:eastAsia="en-US"/>
              </w:rPr>
              <w:t xml:space="preserve">М.А. </w:t>
            </w:r>
            <w:proofErr w:type="spellStart"/>
            <w:r>
              <w:rPr>
                <w:lang w:eastAsia="en-US"/>
              </w:rPr>
              <w:t>Каданцев</w:t>
            </w:r>
            <w:proofErr w:type="spellEnd"/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</w:p>
          <w:p w:rsidR="00B7508C" w:rsidRDefault="00B7508C" w:rsidP="00B7508C">
            <w:pPr>
              <w:ind w:right="72"/>
              <w:jc w:val="both"/>
              <w:rPr>
                <w:bCs w:val="0"/>
                <w:lang w:eastAsia="en-US"/>
              </w:rPr>
            </w:pPr>
          </w:p>
          <w:p w:rsidR="006B0EAF" w:rsidRDefault="006B0EAF" w:rsidP="00B7508C">
            <w:pPr>
              <w:ind w:right="72"/>
              <w:jc w:val="both"/>
              <w:rPr>
                <w:bCs w:val="0"/>
                <w:lang w:eastAsia="en-US"/>
              </w:rPr>
            </w:pPr>
          </w:p>
          <w:p w:rsidR="00B7508C" w:rsidRDefault="00B7508C" w:rsidP="00B7508C">
            <w:pPr>
              <w:ind w:right="72" w:firstLine="612"/>
              <w:jc w:val="both"/>
              <w:rPr>
                <w:bCs w:val="0"/>
                <w:lang w:eastAsia="en-US"/>
              </w:rPr>
            </w:pPr>
            <w:proofErr w:type="gramStart"/>
            <w:r>
              <w:rPr>
                <w:bCs w:val="0"/>
                <w:lang w:eastAsia="en-US"/>
              </w:rPr>
              <w:t>Разослано:  прокурору</w:t>
            </w:r>
            <w:proofErr w:type="gramEnd"/>
            <w:r>
              <w:rPr>
                <w:bCs w:val="0"/>
                <w:lang w:eastAsia="en-US"/>
              </w:rPr>
              <w:t>, в дело</w:t>
            </w:r>
          </w:p>
          <w:p w:rsidR="000553B9" w:rsidRDefault="000553B9" w:rsidP="000553B9">
            <w:pPr>
              <w:tabs>
                <w:tab w:val="left" w:pos="8789"/>
              </w:tabs>
              <w:ind w:right="-1"/>
              <w:rPr>
                <w:lang w:eastAsia="en-US"/>
              </w:rPr>
            </w:pPr>
            <w:bookmarkStart w:id="0" w:name="_GoBack"/>
            <w:bookmarkEnd w:id="0"/>
          </w:p>
          <w:p w:rsidR="00B7508C" w:rsidRPr="000553B9" w:rsidRDefault="00B7508C" w:rsidP="000553B9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bCs w:val="0"/>
                <w:sz w:val="32"/>
                <w:szCs w:val="32"/>
                <w:lang w:eastAsia="en-US"/>
              </w:rPr>
            </w:pPr>
            <w:r w:rsidRPr="00055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lastRenderedPageBreak/>
              <w:t xml:space="preserve">Приложение  </w:t>
            </w:r>
          </w:p>
          <w:p w:rsidR="00B7508C" w:rsidRPr="000553B9" w:rsidRDefault="00B7508C" w:rsidP="000553B9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055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к постановлению администрации</w:t>
            </w:r>
          </w:p>
          <w:p w:rsidR="00B7508C" w:rsidRPr="000553B9" w:rsidRDefault="00B7508C" w:rsidP="000553B9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055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B7508C" w:rsidRPr="000553B9" w:rsidRDefault="000553B9" w:rsidP="000553B9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Платовский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B7508C" w:rsidRPr="00055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сельсовет</w:t>
            </w:r>
          </w:p>
          <w:p w:rsidR="00B7508C" w:rsidRPr="000553B9" w:rsidRDefault="000553B9" w:rsidP="000553B9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от 17.02.2022 № 12</w:t>
            </w:r>
            <w:r w:rsidR="00B7508C" w:rsidRPr="00055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-п </w:t>
            </w:r>
          </w:p>
          <w:p w:rsidR="00B7508C" w:rsidRPr="00AA0B41" w:rsidRDefault="00B7508C" w:rsidP="00B7508C">
            <w:pPr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Правила</w:t>
            </w:r>
          </w:p>
          <w:p w:rsidR="00B7508C" w:rsidRPr="00AA0B41" w:rsidRDefault="00B7508C" w:rsidP="00B7508C">
            <w:pPr>
              <w:ind w:right="-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осуществления внутреннего контроля соответствия обработки персональных </w:t>
            </w:r>
            <w:proofErr w:type="gramStart"/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данных  требованиям</w:t>
            </w:r>
            <w:proofErr w:type="gramEnd"/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к защите персональных данных  в администрации муниципального образования </w:t>
            </w:r>
            <w:proofErr w:type="spellStart"/>
            <w:r w:rsidR="000553B9"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0553B9"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A0B41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1. Общие положения</w:t>
            </w:r>
          </w:p>
          <w:p w:rsidR="00B7508C" w:rsidRPr="00AA0B41" w:rsidRDefault="00B7508C" w:rsidP="00B7508C">
            <w:pPr>
              <w:ind w:left="720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tabs>
                <w:tab w:val="num" w:pos="1095"/>
              </w:tabs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1.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</w:t>
            </w:r>
            <w:proofErr w:type="spellStart"/>
            <w:r w:rsidR="000553B9"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0553B9"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района Оренбургской области (далее Администрация) разработаны с учетом Федерального закона от 27.07.2006 № 152-ФЗ «О персональных данных» и постановления Правительства Российской Федерации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      </w:r>
          </w:p>
          <w:p w:rsidR="00B7508C" w:rsidRPr="00AA0B41" w:rsidRDefault="00B7508C" w:rsidP="00B7508C">
            <w:pPr>
              <w:tabs>
                <w:tab w:val="num" w:pos="1095"/>
              </w:tabs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постоянно.</w:t>
            </w:r>
          </w:p>
          <w:p w:rsidR="00B7508C" w:rsidRPr="00AA0B41" w:rsidRDefault="00B7508C" w:rsidP="00B7508C">
            <w:pPr>
              <w:tabs>
                <w:tab w:val="num" w:pos="1095"/>
              </w:tabs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2. Тематика внутреннего контроля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 Тематика проверок обработки персональных данных с использованием средств автоматизации: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3.1. соответствие полномочий пользователя матрице доступа;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3.2. соблюдение пользователями информационных систем персональных данных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Администрации  парольной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политики;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3.3. соблюдение пользователями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информационных систем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персональных данных Администрации антивирусной политики;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3.4. соблюдение пользователями информационных систем персональных данных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Администрации  правил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работы со съемными носителями персональных данных;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3.5. соблюдение порядка доступа в помещения Администрации, где расположены элементы информационных систем персональных данных;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3.6. соблюдение порядка работы со средствами защиты информации;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3.7. знание пользователей информационных систем персональных данных о своих действиях во внештатных ситуациях.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4. Тематика проверок обработки персональных данных без использования средств автоматизации: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4.1. хранение бумажных носителей с персональными данными;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4.2. доступ к бумажным носителям с персональными данными;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4.3. доступ в помещения, где обрабатываются и хранятся бумажные носители с персональными данными.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3. Порядок проведения внутренних проверок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5. 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6. Проверки осуществляются комиссией, образуемой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Главой  Администрации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7. Внутренние проверки проводятся в соответствии с Планом</w:t>
            </w: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внутренних проверок условий обработки персональных данных, утвержденным Главой Администрации.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8. Проверки осуществляются комиссией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9. Для каждой проверки составляется Протокол проведения внутренней проверки. Форма Протокола приведена в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Приложении  к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настоящим Правилам.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10. При выявлении в ходе проверки нарушений, Председателем комиссии в Протоколе делается запись о мероприятиях по устранению нарушений и сроках исполнения.</w:t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11. Протоколы хранятся у Председателя комиссии в течение текущего года. Уничтожение Протоколов проводится комиссией самостоятельно в январе следующего за проверочным годом.</w:t>
            </w:r>
          </w:p>
          <w:p w:rsidR="00B7508C" w:rsidRPr="00AA0B41" w:rsidRDefault="00B7508C" w:rsidP="00AA0B41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12. О результатах проверки и мерах, необходимых для устранения нарушений, главе Администрации докладывает Председатель комиссии.</w:t>
            </w:r>
          </w:p>
          <w:p w:rsidR="00B7508C" w:rsidRPr="00AA0B41" w:rsidRDefault="00B7508C" w:rsidP="00B7508C">
            <w:pPr>
              <w:jc w:val="right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right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right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right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Приложение к Правилам </w:t>
            </w:r>
          </w:p>
          <w:p w:rsidR="00B7508C" w:rsidRPr="00AA0B41" w:rsidRDefault="00B7508C" w:rsidP="00B7508C">
            <w:pP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Протокол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проведения внутренней проверки условий обработки персональных данных в </w:t>
            </w:r>
            <w:proofErr w:type="gramStart"/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AA0B41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образования Рыбкинский сельсовет Новосергиевского района Оренбургской области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>Настоящий Протокол составлен в том, что _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_._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_.20_ комиссией по внутреннему контролю проведена проверка ___________________________________________________________________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(тема проверки)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>Проверка осуществлялась в соответствии с требованиями ______________________________________________________________________________________________________________________________________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(название документа)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>В ходе проверки проверено: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>Выявленные нарушения: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>Меры по устранению нарушений: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</w:p>
          <w:p w:rsidR="00B7508C" w:rsidRPr="00AA0B41" w:rsidRDefault="00B7508C" w:rsidP="00B7508C">
            <w:pPr>
              <w:ind w:firstLine="53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Срок устранения нарушений: __________________________________</w:t>
            </w: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Должность Ответственного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 xml:space="preserve">________________________________                                    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Ф.И.О.)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либо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Председатель комиссии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 xml:space="preserve">__________________ 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Члены </w:t>
            </w:r>
            <w:proofErr w:type="gramStart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комиссии:   </w:t>
            </w:r>
            <w:proofErr w:type="gramEnd"/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                                                       (подпись)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Должность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 xml:space="preserve">         __________________ 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(подпись)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Должность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 xml:space="preserve">           __________________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(подпись) 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Должность </w:t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</w: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ab/>
              <w:t xml:space="preserve">           __________________ </w:t>
            </w:r>
          </w:p>
          <w:p w:rsidR="00B7508C" w:rsidRPr="00AA0B41" w:rsidRDefault="00B7508C" w:rsidP="00B7508C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AA0B41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(подпись)</w:t>
            </w:r>
          </w:p>
          <w:p w:rsidR="00B7508C" w:rsidRDefault="00B7508C" w:rsidP="00B7508C">
            <w:pPr>
              <w:tabs>
                <w:tab w:val="left" w:pos="3690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B7508C" w:rsidRDefault="00B7508C" w:rsidP="00B7508C">
            <w:pPr>
              <w:ind w:firstLine="532"/>
              <w:jc w:val="both"/>
              <w:rPr>
                <w:rFonts w:eastAsiaTheme="minorEastAsia"/>
                <w:bCs w:val="0"/>
                <w:lang w:eastAsia="en-US"/>
              </w:rPr>
            </w:pPr>
          </w:p>
        </w:tc>
      </w:tr>
    </w:tbl>
    <w:p w:rsidR="00150EBF" w:rsidRDefault="00150EBF" w:rsidP="00B7508C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8C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3B9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1BF1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0EAF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0B41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508C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3A32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7D75-485D-48EC-8D6A-C31FA77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7508C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B7508C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Гипертекстовая ссылка"/>
    <w:uiPriority w:val="99"/>
    <w:rsid w:val="00B7508C"/>
    <w:rPr>
      <w:color w:val="008000"/>
    </w:rPr>
  </w:style>
  <w:style w:type="paragraph" w:styleId="a6">
    <w:name w:val="No Spacing"/>
    <w:uiPriority w:val="1"/>
    <w:qFormat/>
    <w:rsid w:val="000553B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52982.0/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620B-4A07-4E62-A613-3C8B64F5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2022-02-18T09:52:00Z</dcterms:created>
  <dcterms:modified xsi:type="dcterms:W3CDTF">2022-02-22T07:32:00Z</dcterms:modified>
</cp:coreProperties>
</file>