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EA" w:rsidRPr="00AF024A" w:rsidRDefault="00E717EA" w:rsidP="00E717EA">
      <w:pPr>
        <w:ind w:right="-754"/>
        <w:jc w:val="center"/>
        <w:rPr>
          <w:rFonts w:ascii="Arial" w:hAnsi="Arial" w:cs="Arial"/>
          <w:b/>
          <w:color w:val="000000" w:themeColor="text1"/>
          <w:sz w:val="32"/>
          <w:szCs w:val="32"/>
          <w:lang w:val="ru-RU"/>
        </w:rPr>
      </w:pPr>
      <w:r w:rsidRPr="00AF024A">
        <w:rPr>
          <w:rFonts w:ascii="Arial" w:hAnsi="Arial" w:cs="Arial"/>
          <w:b/>
          <w:color w:val="000000" w:themeColor="text1"/>
          <w:sz w:val="28"/>
          <w:szCs w:val="28"/>
          <w:lang w:val="ru-RU"/>
        </w:rPr>
        <w:t xml:space="preserve">АДМИНИСТРАЦИЯ                                                                                           </w:t>
      </w:r>
      <w:r w:rsidRPr="00AF024A">
        <w:rPr>
          <w:rFonts w:ascii="Arial" w:hAnsi="Arial" w:cs="Arial"/>
          <w:b/>
          <w:color w:val="000000" w:themeColor="text1"/>
          <w:sz w:val="32"/>
          <w:szCs w:val="32"/>
          <w:lang w:val="ru-RU"/>
        </w:rPr>
        <w:t xml:space="preserve">МУНИЦИПАЛЬНОГО ОБРАЗОВАНИЯ                                                                   </w:t>
      </w:r>
      <w:r w:rsidR="00112FAC" w:rsidRPr="00AF024A">
        <w:rPr>
          <w:rFonts w:ascii="Arial" w:hAnsi="Arial" w:cs="Arial"/>
          <w:b/>
          <w:color w:val="000000" w:themeColor="text1"/>
          <w:sz w:val="32"/>
          <w:szCs w:val="32"/>
          <w:lang w:val="ru-RU"/>
        </w:rPr>
        <w:t>ПЛАТОВСКИЙ</w:t>
      </w:r>
      <w:r w:rsidRPr="00AF024A">
        <w:rPr>
          <w:rFonts w:ascii="Arial" w:hAnsi="Arial" w:cs="Arial"/>
          <w:b/>
          <w:color w:val="000000" w:themeColor="text1"/>
          <w:sz w:val="32"/>
          <w:szCs w:val="32"/>
          <w:lang w:val="ru-RU"/>
        </w:rPr>
        <w:t xml:space="preserve">  СЕЛЬСОВЕТ                                                                          НОВОСЕРГИЕВСКОГО РАЙОНА                                                                         ОРЕНБУРГСКОЙ ОБЛАСТИ</w:t>
      </w:r>
    </w:p>
    <w:p w:rsidR="00E717EA" w:rsidRPr="00AF024A" w:rsidRDefault="00E717EA" w:rsidP="00E717EA">
      <w:pPr>
        <w:jc w:val="center"/>
        <w:outlineLvl w:val="0"/>
        <w:rPr>
          <w:rFonts w:ascii="Arial" w:hAnsi="Arial" w:cs="Arial"/>
          <w:b/>
          <w:color w:val="000000" w:themeColor="text1"/>
          <w:sz w:val="32"/>
          <w:szCs w:val="32"/>
          <w:lang w:val="ru-RU"/>
        </w:rPr>
      </w:pPr>
      <w:r w:rsidRPr="00AF024A">
        <w:rPr>
          <w:rFonts w:ascii="Arial" w:hAnsi="Arial" w:cs="Arial"/>
          <w:b/>
          <w:color w:val="000000" w:themeColor="text1"/>
          <w:sz w:val="32"/>
          <w:szCs w:val="32"/>
          <w:lang w:val="ru-RU"/>
        </w:rPr>
        <w:t>ПОСТАНОВЛЕНИЕ</w:t>
      </w:r>
    </w:p>
    <w:p w:rsidR="00E717EA" w:rsidRPr="00AF024A" w:rsidRDefault="00AF024A" w:rsidP="00E717EA">
      <w:pPr>
        <w:pStyle w:val="11"/>
        <w:shd w:val="clear" w:color="auto" w:fill="auto"/>
        <w:spacing w:before="0"/>
        <w:ind w:left="40" w:right="20"/>
        <w:outlineLvl w:val="0"/>
        <w:rPr>
          <w:rFonts w:ascii="Arial" w:hAnsi="Arial" w:cs="Arial"/>
          <w:b/>
          <w:color w:val="000000" w:themeColor="text1"/>
          <w:sz w:val="32"/>
          <w:szCs w:val="32"/>
          <w:lang w:val="ru-RU"/>
        </w:rPr>
      </w:pPr>
      <w:r w:rsidRPr="00AF024A">
        <w:rPr>
          <w:rFonts w:ascii="Arial" w:hAnsi="Arial" w:cs="Arial"/>
          <w:b/>
          <w:color w:val="000000" w:themeColor="text1"/>
          <w:sz w:val="32"/>
          <w:szCs w:val="32"/>
          <w:lang w:val="ru-RU"/>
        </w:rPr>
        <w:t xml:space="preserve">30.12.2021                                                                                </w:t>
      </w:r>
      <w:r w:rsidRPr="00AF024A">
        <w:rPr>
          <w:rFonts w:ascii="Arial" w:hAnsi="Arial" w:cs="Arial"/>
          <w:b/>
          <w:color w:val="000000" w:themeColor="text1"/>
          <w:sz w:val="32"/>
          <w:szCs w:val="32"/>
          <w:lang w:val="ru-RU"/>
        </w:rPr>
        <w:t xml:space="preserve">№ 73-п                  </w:t>
      </w:r>
    </w:p>
    <w:p w:rsidR="00B51540" w:rsidRPr="00AF024A" w:rsidRDefault="00E717EA" w:rsidP="00E717EA">
      <w:pPr>
        <w:jc w:val="center"/>
        <w:outlineLvl w:val="0"/>
        <w:rPr>
          <w:rFonts w:ascii="Arial" w:hAnsi="Arial" w:cs="Arial"/>
          <w:b/>
          <w:color w:val="000000" w:themeColor="text1"/>
          <w:sz w:val="32"/>
          <w:szCs w:val="32"/>
          <w:lang w:val="ru-RU"/>
        </w:rPr>
      </w:pPr>
      <w:r w:rsidRPr="00AF024A">
        <w:rPr>
          <w:rFonts w:ascii="Arial" w:hAnsi="Arial" w:cs="Arial"/>
          <w:b/>
          <w:color w:val="000000" w:themeColor="text1"/>
          <w:sz w:val="32"/>
          <w:szCs w:val="32"/>
          <w:lang w:val="ru-RU"/>
        </w:rPr>
        <w:t>О</w:t>
      </w:r>
      <w:r w:rsidR="00DB5BF1" w:rsidRPr="00AF024A">
        <w:rPr>
          <w:rFonts w:ascii="Arial" w:hAnsi="Arial" w:cs="Arial"/>
          <w:b/>
          <w:color w:val="000000" w:themeColor="text1"/>
          <w:sz w:val="32"/>
          <w:szCs w:val="32"/>
          <w:lang w:val="ru-RU"/>
        </w:rPr>
        <w:t>б утверждении учетной политики</w:t>
      </w:r>
      <w:r w:rsidR="00F23C27" w:rsidRPr="00AF024A">
        <w:rPr>
          <w:rFonts w:ascii="Arial" w:hAnsi="Arial" w:cs="Arial"/>
          <w:color w:val="000000" w:themeColor="text1"/>
          <w:sz w:val="32"/>
          <w:szCs w:val="32"/>
          <w:lang w:val="ru-RU"/>
        </w:rPr>
        <w:t xml:space="preserve"> </w:t>
      </w:r>
      <w:r w:rsidR="00F23C27" w:rsidRPr="00AF024A">
        <w:rPr>
          <w:rFonts w:ascii="Arial" w:hAnsi="Arial" w:cs="Arial"/>
          <w:b/>
          <w:color w:val="000000" w:themeColor="text1"/>
          <w:sz w:val="32"/>
          <w:szCs w:val="32"/>
          <w:lang w:val="ru-RU"/>
        </w:rPr>
        <w:t xml:space="preserve">Администрации муниципального образования </w:t>
      </w:r>
      <w:r w:rsidR="00112FAC" w:rsidRPr="00AF024A">
        <w:rPr>
          <w:rFonts w:ascii="Arial" w:hAnsi="Arial" w:cs="Arial"/>
          <w:b/>
          <w:color w:val="000000" w:themeColor="text1"/>
          <w:sz w:val="32"/>
          <w:szCs w:val="32"/>
          <w:lang w:val="ru-RU"/>
        </w:rPr>
        <w:t>Платовский</w:t>
      </w:r>
      <w:r w:rsidR="00F23C27" w:rsidRPr="00AF024A">
        <w:rPr>
          <w:rFonts w:ascii="Arial" w:hAnsi="Arial" w:cs="Arial"/>
          <w:b/>
          <w:color w:val="000000" w:themeColor="text1"/>
          <w:sz w:val="32"/>
          <w:szCs w:val="32"/>
          <w:lang w:val="ru-RU"/>
        </w:rPr>
        <w:t xml:space="preserve"> сельсовет Новосергиевского района Оренбургской области</w:t>
      </w:r>
      <w:r w:rsidR="00DB5BF1" w:rsidRPr="00AF024A">
        <w:rPr>
          <w:rFonts w:ascii="Arial" w:hAnsi="Arial" w:cs="Arial"/>
          <w:b/>
          <w:color w:val="000000" w:themeColor="text1"/>
          <w:sz w:val="32"/>
          <w:szCs w:val="32"/>
          <w:lang w:val="ru-RU"/>
        </w:rPr>
        <w:t xml:space="preserve"> для целей бюджетного учета</w:t>
      </w:r>
    </w:p>
    <w:tbl>
      <w:tblPr>
        <w:tblW w:w="0" w:type="auto"/>
        <w:tblCellMar>
          <w:top w:w="15" w:type="dxa"/>
          <w:left w:w="15" w:type="dxa"/>
          <w:bottom w:w="15" w:type="dxa"/>
          <w:right w:w="15" w:type="dxa"/>
        </w:tblCellMar>
        <w:tblLook w:val="0600" w:firstRow="0" w:lastRow="0" w:firstColumn="0" w:lastColumn="0" w:noHBand="1" w:noVBand="1"/>
      </w:tblPr>
      <w:tblGrid>
        <w:gridCol w:w="156"/>
        <w:gridCol w:w="156"/>
      </w:tblGrid>
      <w:tr w:rsidR="00AF024A" w:rsidRPr="00AF024A">
        <w:tc>
          <w:tcPr>
            <w:tcW w:w="0" w:type="auto"/>
            <w:tcMar>
              <w:top w:w="75" w:type="dxa"/>
              <w:left w:w="75" w:type="dxa"/>
              <w:bottom w:w="75" w:type="dxa"/>
              <w:right w:w="75" w:type="dxa"/>
            </w:tcMar>
            <w:vAlign w:val="center"/>
          </w:tcPr>
          <w:p w:rsidR="00B51540" w:rsidRPr="00AF024A" w:rsidRDefault="00B51540" w:rsidP="00E717EA">
            <w:pPr>
              <w:ind w:right="75"/>
              <w:rPr>
                <w:rFonts w:ascii="Arial" w:hAnsi="Arial" w:cs="Arial"/>
                <w:color w:val="000000" w:themeColor="text1"/>
                <w:sz w:val="28"/>
                <w:szCs w:val="28"/>
                <w:lang w:val="ru-RU"/>
              </w:rPr>
            </w:pPr>
          </w:p>
        </w:tc>
        <w:tc>
          <w:tcPr>
            <w:tcW w:w="0" w:type="auto"/>
            <w:tcMar>
              <w:top w:w="75" w:type="dxa"/>
              <w:left w:w="75" w:type="dxa"/>
              <w:bottom w:w="75" w:type="dxa"/>
              <w:right w:w="75" w:type="dxa"/>
            </w:tcMar>
            <w:vAlign w:val="center"/>
          </w:tcPr>
          <w:p w:rsidR="00B51540" w:rsidRPr="00AF024A" w:rsidRDefault="00B51540">
            <w:pPr>
              <w:ind w:left="75" w:right="75"/>
              <w:rPr>
                <w:rFonts w:ascii="Arial" w:hAnsi="Arial" w:cs="Arial"/>
                <w:color w:val="000000" w:themeColor="text1"/>
                <w:sz w:val="28"/>
                <w:szCs w:val="28"/>
                <w:lang w:val="ru-RU"/>
              </w:rPr>
            </w:pPr>
          </w:p>
        </w:tc>
      </w:tr>
    </w:tbl>
    <w:p w:rsidR="00B51540" w:rsidRPr="00AF024A" w:rsidRDefault="00E717EA" w:rsidP="00F23C27">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           </w:t>
      </w:r>
      <w:r w:rsidR="00DB5BF1" w:rsidRPr="00AF024A">
        <w:rPr>
          <w:rFonts w:ascii="Arial" w:hAnsi="Arial" w:cs="Arial"/>
          <w:color w:val="000000" w:themeColor="text1"/>
          <w:sz w:val="24"/>
          <w:szCs w:val="24"/>
          <w:lang w:val="ru-RU"/>
        </w:rPr>
        <w:t>Во исполнение Закона от 06.12.2011</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402-ФЗ и приказа Минфина от 01.12.2010 №</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 xml:space="preserve"> 157н, Федерального стандарта «Учетная политика, оценочные значения и ошибки» (утв. приказом Минфина от 30.12.2017 № 274н)</w:t>
      </w:r>
      <w:r w:rsidRPr="00AF024A">
        <w:rPr>
          <w:rFonts w:ascii="Arial" w:hAnsi="Arial" w:cs="Arial"/>
          <w:color w:val="000000" w:themeColor="text1"/>
          <w:sz w:val="24"/>
          <w:szCs w:val="24"/>
          <w:lang w:val="ru-RU"/>
        </w:rPr>
        <w:t>:</w:t>
      </w:r>
    </w:p>
    <w:p w:rsidR="00E717EA" w:rsidRPr="00AF024A" w:rsidRDefault="00DB5BF1" w:rsidP="00651CE3">
      <w:pPr>
        <w:pStyle w:val="a4"/>
        <w:numPr>
          <w:ilvl w:val="0"/>
          <w:numId w:val="23"/>
        </w:numPr>
        <w:jc w:val="both"/>
        <w:rPr>
          <w:rFonts w:ascii="Arial" w:hAnsi="Arial" w:cs="Arial"/>
          <w:color w:val="000000" w:themeColor="text1"/>
          <w:sz w:val="24"/>
          <w:szCs w:val="24"/>
        </w:rPr>
      </w:pPr>
      <w:r w:rsidRPr="00AF024A">
        <w:rPr>
          <w:rFonts w:ascii="Arial" w:hAnsi="Arial" w:cs="Arial"/>
          <w:color w:val="000000" w:themeColor="text1"/>
          <w:sz w:val="24"/>
          <w:szCs w:val="24"/>
        </w:rPr>
        <w:t>Утвердить учетную политику</w:t>
      </w:r>
      <w:r w:rsidR="00F23C27" w:rsidRPr="00AF024A">
        <w:rPr>
          <w:rFonts w:ascii="Arial" w:hAnsi="Arial" w:cs="Arial"/>
          <w:b/>
          <w:color w:val="000000" w:themeColor="text1"/>
          <w:sz w:val="24"/>
          <w:szCs w:val="24"/>
        </w:rPr>
        <w:t xml:space="preserve"> </w:t>
      </w:r>
      <w:r w:rsidR="00F23C27" w:rsidRPr="00AF024A">
        <w:rPr>
          <w:rFonts w:ascii="Arial" w:hAnsi="Arial" w:cs="Arial"/>
          <w:color w:val="000000" w:themeColor="text1"/>
          <w:sz w:val="24"/>
          <w:szCs w:val="24"/>
        </w:rPr>
        <w:t xml:space="preserve">Администрации муниципального образования </w:t>
      </w:r>
      <w:r w:rsidR="00112FAC" w:rsidRPr="00AF024A">
        <w:rPr>
          <w:rFonts w:ascii="Arial" w:hAnsi="Arial" w:cs="Arial"/>
          <w:color w:val="000000" w:themeColor="text1"/>
          <w:sz w:val="24"/>
          <w:szCs w:val="24"/>
        </w:rPr>
        <w:t>Платовский</w:t>
      </w:r>
      <w:r w:rsidR="00F23C27" w:rsidRPr="00AF024A">
        <w:rPr>
          <w:rFonts w:ascii="Arial" w:hAnsi="Arial" w:cs="Arial"/>
          <w:color w:val="000000" w:themeColor="text1"/>
          <w:sz w:val="24"/>
          <w:szCs w:val="24"/>
        </w:rPr>
        <w:t xml:space="preserve"> сельсовет Новосергиевского района Оренбургской области</w:t>
      </w:r>
      <w:r w:rsidRPr="00AF024A">
        <w:rPr>
          <w:rFonts w:ascii="Arial" w:hAnsi="Arial" w:cs="Arial"/>
          <w:color w:val="000000" w:themeColor="text1"/>
          <w:sz w:val="24"/>
          <w:szCs w:val="24"/>
        </w:rPr>
        <w:t xml:space="preserve"> для целей бюджетного учета согласно приложению</w:t>
      </w:r>
      <w:r w:rsidR="00B00097" w:rsidRPr="00AF024A">
        <w:rPr>
          <w:rFonts w:ascii="Arial" w:hAnsi="Arial" w:cs="Arial"/>
          <w:color w:val="000000" w:themeColor="text1"/>
          <w:sz w:val="24"/>
          <w:szCs w:val="24"/>
        </w:rPr>
        <w:t xml:space="preserve"> к постановлению</w:t>
      </w:r>
      <w:r w:rsidRPr="00AF024A">
        <w:rPr>
          <w:rFonts w:ascii="Arial" w:hAnsi="Arial" w:cs="Arial"/>
          <w:color w:val="000000" w:themeColor="text1"/>
          <w:sz w:val="24"/>
          <w:szCs w:val="24"/>
        </w:rPr>
        <w:t xml:space="preserve"> и ввести ее в действие с 01.01.2022</w:t>
      </w:r>
      <w:r w:rsidR="00E717EA" w:rsidRPr="00AF024A">
        <w:rPr>
          <w:rFonts w:ascii="Arial" w:hAnsi="Arial" w:cs="Arial"/>
          <w:color w:val="000000" w:themeColor="text1"/>
          <w:sz w:val="24"/>
          <w:szCs w:val="24"/>
        </w:rPr>
        <w:t xml:space="preserve"> года</w:t>
      </w:r>
      <w:r w:rsidRPr="00AF024A">
        <w:rPr>
          <w:rFonts w:ascii="Arial" w:hAnsi="Arial" w:cs="Arial"/>
          <w:color w:val="000000" w:themeColor="text1"/>
          <w:sz w:val="24"/>
          <w:szCs w:val="24"/>
        </w:rPr>
        <w:t>.</w:t>
      </w:r>
    </w:p>
    <w:p w:rsidR="00E717EA" w:rsidRPr="00AF024A" w:rsidRDefault="00E717EA" w:rsidP="00651CE3">
      <w:pPr>
        <w:pStyle w:val="a4"/>
        <w:numPr>
          <w:ilvl w:val="0"/>
          <w:numId w:val="23"/>
        </w:numPr>
        <w:jc w:val="both"/>
        <w:rPr>
          <w:rFonts w:ascii="Arial" w:hAnsi="Arial" w:cs="Arial"/>
          <w:color w:val="000000" w:themeColor="text1"/>
          <w:sz w:val="24"/>
          <w:szCs w:val="24"/>
        </w:rPr>
      </w:pPr>
      <w:r w:rsidRPr="00AF024A">
        <w:rPr>
          <w:rFonts w:ascii="Arial" w:hAnsi="Arial" w:cs="Arial"/>
          <w:color w:val="000000" w:themeColor="text1"/>
          <w:sz w:val="24"/>
          <w:szCs w:val="24"/>
        </w:rPr>
        <w:t>Контроль за исполнением настоящего постановления возложить на МКУ «Центр бюджетного (бухгалтерского) учета и отчетности Новосергиевского района» согласно заключенного соглашения.</w:t>
      </w:r>
    </w:p>
    <w:p w:rsidR="00A04B5F" w:rsidRPr="00AF024A" w:rsidRDefault="00A04B5F" w:rsidP="00651CE3">
      <w:pPr>
        <w:pStyle w:val="a4"/>
        <w:numPr>
          <w:ilvl w:val="0"/>
          <w:numId w:val="23"/>
        </w:numPr>
        <w:spacing w:after="0" w:line="259" w:lineRule="auto"/>
        <w:rPr>
          <w:rFonts w:ascii="Arial" w:hAnsi="Arial" w:cs="Arial"/>
          <w:color w:val="000000" w:themeColor="text1"/>
          <w:sz w:val="24"/>
          <w:szCs w:val="24"/>
        </w:rPr>
      </w:pPr>
      <w:r w:rsidRPr="00AF024A">
        <w:rPr>
          <w:rFonts w:ascii="Arial" w:hAnsi="Arial" w:cs="Arial"/>
          <w:color w:val="000000" w:themeColor="text1"/>
          <w:sz w:val="24"/>
          <w:szCs w:val="24"/>
        </w:rPr>
        <w:t xml:space="preserve">Постановление подлежит размещению на официальном сайте администрации муниципального образования </w:t>
      </w:r>
      <w:r w:rsidR="00112FAC" w:rsidRPr="00AF024A">
        <w:rPr>
          <w:rFonts w:ascii="Arial" w:hAnsi="Arial" w:cs="Arial"/>
          <w:color w:val="000000" w:themeColor="text1"/>
          <w:sz w:val="24"/>
          <w:szCs w:val="24"/>
        </w:rPr>
        <w:t>Платовский</w:t>
      </w:r>
      <w:r w:rsidRPr="00AF024A">
        <w:rPr>
          <w:rFonts w:ascii="Arial" w:hAnsi="Arial" w:cs="Arial"/>
          <w:color w:val="000000" w:themeColor="text1"/>
          <w:sz w:val="24"/>
          <w:szCs w:val="24"/>
        </w:rPr>
        <w:t xml:space="preserve"> сельсовет Новосергиевского района Оренбургской области.</w:t>
      </w:r>
    </w:p>
    <w:p w:rsidR="00A04B5F" w:rsidRPr="00AF024A" w:rsidRDefault="00A04B5F" w:rsidP="00A04B5F">
      <w:pPr>
        <w:pStyle w:val="a4"/>
        <w:jc w:val="both"/>
        <w:rPr>
          <w:rFonts w:ascii="Arial" w:hAnsi="Arial" w:cs="Arial"/>
          <w:color w:val="000000" w:themeColor="text1"/>
          <w:sz w:val="24"/>
          <w:szCs w:val="24"/>
        </w:rPr>
      </w:pPr>
    </w:p>
    <w:p w:rsidR="00B51540" w:rsidRPr="00AF024A" w:rsidRDefault="00B51540" w:rsidP="00E717EA">
      <w:pPr>
        <w:rPr>
          <w:rFonts w:ascii="Arial" w:hAnsi="Arial" w:cs="Arial"/>
          <w:color w:val="000000" w:themeColor="text1"/>
          <w:sz w:val="24"/>
          <w:szCs w:val="24"/>
          <w:lang w:val="ru-RU"/>
        </w:rPr>
      </w:pPr>
    </w:p>
    <w:p w:rsidR="00E717EA" w:rsidRPr="00AF024A" w:rsidRDefault="00E717EA" w:rsidP="00F23C2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Глава администрации             </w:t>
      </w:r>
      <w:r w:rsidR="00112FAC"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 xml:space="preserve">                                            </w:t>
      </w:r>
      <w:r w:rsidR="00112FAC" w:rsidRPr="00AF024A">
        <w:rPr>
          <w:rFonts w:ascii="Arial" w:hAnsi="Arial" w:cs="Arial"/>
          <w:color w:val="000000" w:themeColor="text1"/>
          <w:sz w:val="24"/>
          <w:szCs w:val="24"/>
          <w:lang w:val="ru-RU"/>
        </w:rPr>
        <w:t xml:space="preserve">М.А. Каданцев </w:t>
      </w:r>
    </w:p>
    <w:p w:rsidR="00E717EA" w:rsidRPr="00AF024A" w:rsidRDefault="00E717EA" w:rsidP="00E717EA">
      <w:pPr>
        <w:jc w:val="both"/>
        <w:rPr>
          <w:rFonts w:ascii="Arial" w:hAnsi="Arial" w:cs="Arial"/>
          <w:color w:val="000000" w:themeColor="text1"/>
          <w:sz w:val="24"/>
          <w:szCs w:val="24"/>
          <w:lang w:val="ru-RU"/>
        </w:rPr>
      </w:pPr>
    </w:p>
    <w:p w:rsidR="00E717EA" w:rsidRPr="00AF024A" w:rsidRDefault="00E717EA" w:rsidP="00E717EA">
      <w:pPr>
        <w:jc w:val="both"/>
        <w:rPr>
          <w:rFonts w:ascii="Arial" w:hAnsi="Arial" w:cs="Arial"/>
          <w:color w:val="000000" w:themeColor="text1"/>
          <w:sz w:val="24"/>
          <w:szCs w:val="24"/>
          <w:lang w:val="ru-RU"/>
        </w:rPr>
      </w:pPr>
    </w:p>
    <w:p w:rsidR="00E717EA" w:rsidRPr="00AF024A" w:rsidRDefault="00E717EA" w:rsidP="00E717EA">
      <w:pPr>
        <w:jc w:val="both"/>
        <w:rPr>
          <w:rFonts w:ascii="Arial" w:hAnsi="Arial" w:cs="Arial"/>
          <w:color w:val="000000" w:themeColor="text1"/>
          <w:sz w:val="24"/>
          <w:szCs w:val="24"/>
          <w:lang w:val="ru-RU"/>
        </w:rPr>
      </w:pPr>
    </w:p>
    <w:p w:rsidR="00E717EA" w:rsidRPr="00AF024A" w:rsidRDefault="00E717EA" w:rsidP="00E717EA">
      <w:pPr>
        <w:jc w:val="both"/>
        <w:rPr>
          <w:rFonts w:ascii="Arial" w:hAnsi="Arial" w:cs="Arial"/>
          <w:color w:val="000000" w:themeColor="text1"/>
          <w:sz w:val="24"/>
          <w:szCs w:val="24"/>
          <w:lang w:val="ru-RU"/>
        </w:rPr>
      </w:pPr>
      <w:r w:rsidRPr="00AF024A">
        <w:rPr>
          <w:rFonts w:ascii="Arial" w:eastAsia="Calibri" w:hAnsi="Arial" w:cs="Arial"/>
          <w:color w:val="000000" w:themeColor="text1"/>
          <w:sz w:val="24"/>
          <w:szCs w:val="24"/>
          <w:lang w:val="ru-RU"/>
        </w:rPr>
        <w:t xml:space="preserve">Разослано: </w:t>
      </w:r>
      <w:r w:rsidRPr="00AF024A">
        <w:rPr>
          <w:rFonts w:ascii="Arial" w:hAnsi="Arial" w:cs="Arial"/>
          <w:color w:val="000000" w:themeColor="text1"/>
          <w:sz w:val="24"/>
          <w:szCs w:val="24"/>
          <w:lang w:val="ru-RU"/>
        </w:rPr>
        <w:t>МКУ «ЦБУ»</w:t>
      </w:r>
      <w:r w:rsidRPr="00AF024A">
        <w:rPr>
          <w:rFonts w:ascii="Arial" w:eastAsia="Calibri" w:hAnsi="Arial" w:cs="Arial"/>
          <w:color w:val="000000" w:themeColor="text1"/>
          <w:sz w:val="24"/>
          <w:szCs w:val="24"/>
          <w:lang w:val="ru-RU"/>
        </w:rPr>
        <w:t>, прокурору, в дело</w:t>
      </w:r>
      <w:r w:rsidRPr="00AF024A">
        <w:rPr>
          <w:rFonts w:ascii="Arial" w:hAnsi="Arial" w:cs="Arial"/>
          <w:color w:val="000000" w:themeColor="text1"/>
          <w:sz w:val="24"/>
          <w:szCs w:val="24"/>
          <w:lang w:val="ru-RU"/>
        </w:rPr>
        <w:t>.</w:t>
      </w:r>
    </w:p>
    <w:p w:rsidR="00B51540" w:rsidRPr="00AF024A" w:rsidRDefault="00B51540">
      <w:pPr>
        <w:rPr>
          <w:rFonts w:ascii="Arial" w:hAnsi="Arial" w:cs="Arial"/>
          <w:color w:val="000000" w:themeColor="text1"/>
          <w:sz w:val="24"/>
          <w:szCs w:val="24"/>
          <w:lang w:val="ru-RU"/>
        </w:rPr>
      </w:pPr>
    </w:p>
    <w:p w:rsidR="00E717EA" w:rsidRPr="00AF024A" w:rsidRDefault="00E717EA" w:rsidP="00F23C27">
      <w:pPr>
        <w:jc w:val="right"/>
        <w:rPr>
          <w:rFonts w:ascii="Arial" w:hAnsi="Arial" w:cs="Arial"/>
          <w:bCs/>
          <w:color w:val="000000" w:themeColor="text1"/>
          <w:sz w:val="24"/>
          <w:szCs w:val="24"/>
          <w:lang w:val="ru-RU"/>
        </w:rPr>
      </w:pPr>
      <w:r w:rsidRPr="00AF024A">
        <w:rPr>
          <w:rFonts w:ascii="Arial" w:hAnsi="Arial" w:cs="Arial"/>
          <w:bCs/>
          <w:color w:val="000000" w:themeColor="text1"/>
          <w:sz w:val="24"/>
          <w:szCs w:val="24"/>
          <w:lang w:val="ru-RU"/>
        </w:rPr>
        <w:t xml:space="preserve">                                Приложение                                                                                                                                                                         к постановлени</w:t>
      </w:r>
      <w:r w:rsidR="00F23C27" w:rsidRPr="00AF024A">
        <w:rPr>
          <w:rFonts w:ascii="Arial" w:hAnsi="Arial" w:cs="Arial"/>
          <w:bCs/>
          <w:color w:val="000000" w:themeColor="text1"/>
          <w:sz w:val="24"/>
          <w:szCs w:val="24"/>
          <w:lang w:val="ru-RU"/>
        </w:rPr>
        <w:t>ю</w:t>
      </w:r>
      <w:r w:rsidRPr="00AF024A">
        <w:rPr>
          <w:rFonts w:ascii="Arial" w:hAnsi="Arial" w:cs="Arial"/>
          <w:bCs/>
          <w:color w:val="000000" w:themeColor="text1"/>
          <w:sz w:val="24"/>
          <w:szCs w:val="24"/>
          <w:lang w:val="ru-RU"/>
        </w:rPr>
        <w:t xml:space="preserve"> от 30.12.2021г.</w:t>
      </w:r>
      <w:r w:rsidR="00112FAC" w:rsidRPr="00AF024A">
        <w:rPr>
          <w:rFonts w:ascii="Arial" w:hAnsi="Arial" w:cs="Arial"/>
          <w:bCs/>
          <w:color w:val="000000" w:themeColor="text1"/>
          <w:sz w:val="24"/>
          <w:szCs w:val="24"/>
          <w:lang w:val="ru-RU"/>
        </w:rPr>
        <w:t xml:space="preserve"> № 73</w:t>
      </w:r>
      <w:r w:rsidR="00F23C27" w:rsidRPr="00AF024A">
        <w:rPr>
          <w:rFonts w:ascii="Arial" w:hAnsi="Arial" w:cs="Arial"/>
          <w:bCs/>
          <w:color w:val="000000" w:themeColor="text1"/>
          <w:sz w:val="24"/>
          <w:szCs w:val="24"/>
          <w:lang w:val="ru-RU"/>
        </w:rPr>
        <w:t>-п</w:t>
      </w:r>
    </w:p>
    <w:p w:rsidR="00B00097" w:rsidRPr="00AF024A" w:rsidRDefault="00B00097" w:rsidP="00F23C27">
      <w:pPr>
        <w:jc w:val="right"/>
        <w:rPr>
          <w:rFonts w:ascii="Arial" w:hAnsi="Arial" w:cs="Arial"/>
          <w:bCs/>
          <w:color w:val="000000" w:themeColor="text1"/>
          <w:sz w:val="24"/>
          <w:szCs w:val="24"/>
          <w:lang w:val="ru-RU"/>
        </w:rPr>
      </w:pPr>
    </w:p>
    <w:p w:rsidR="00B00097" w:rsidRPr="00AF024A" w:rsidRDefault="00DB5BF1" w:rsidP="00834D92">
      <w:pPr>
        <w:jc w:val="center"/>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 xml:space="preserve">Учетная политика </w:t>
      </w:r>
    </w:p>
    <w:p w:rsidR="00B51540" w:rsidRPr="00AF024A" w:rsidRDefault="00E717EA" w:rsidP="00834D92">
      <w:pPr>
        <w:jc w:val="center"/>
        <w:rPr>
          <w:rFonts w:ascii="Arial" w:hAnsi="Arial" w:cs="Arial"/>
          <w:b/>
          <w:color w:val="000000" w:themeColor="text1"/>
          <w:sz w:val="24"/>
          <w:szCs w:val="24"/>
          <w:lang w:val="ru-RU"/>
        </w:rPr>
      </w:pPr>
      <w:r w:rsidRPr="00AF024A">
        <w:rPr>
          <w:rFonts w:ascii="Arial" w:hAnsi="Arial" w:cs="Arial"/>
          <w:b/>
          <w:color w:val="000000" w:themeColor="text1"/>
          <w:sz w:val="24"/>
          <w:szCs w:val="24"/>
          <w:lang w:val="ru-RU"/>
        </w:rPr>
        <w:t xml:space="preserve">Администрации муниципального образования </w:t>
      </w:r>
      <w:r w:rsidR="00112FAC" w:rsidRPr="00AF024A">
        <w:rPr>
          <w:rFonts w:ascii="Arial" w:hAnsi="Arial" w:cs="Arial"/>
          <w:b/>
          <w:color w:val="000000" w:themeColor="text1"/>
          <w:sz w:val="24"/>
          <w:szCs w:val="24"/>
          <w:lang w:val="ru-RU"/>
        </w:rPr>
        <w:t>Платовский</w:t>
      </w:r>
      <w:r w:rsidRPr="00AF024A">
        <w:rPr>
          <w:rFonts w:ascii="Arial" w:hAnsi="Arial" w:cs="Arial"/>
          <w:b/>
          <w:color w:val="000000" w:themeColor="text1"/>
          <w:sz w:val="24"/>
          <w:szCs w:val="24"/>
          <w:lang w:val="ru-RU"/>
        </w:rPr>
        <w:t xml:space="preserve"> сельсовет Новосергиевского района Оренбургской области</w:t>
      </w:r>
      <w:r w:rsidR="00F23C27" w:rsidRPr="00AF024A">
        <w:rPr>
          <w:rFonts w:ascii="Arial" w:hAnsi="Arial" w:cs="Arial"/>
          <w:b/>
          <w:bCs/>
          <w:color w:val="000000" w:themeColor="text1"/>
          <w:sz w:val="24"/>
          <w:szCs w:val="24"/>
          <w:lang w:val="ru-RU"/>
        </w:rPr>
        <w:t xml:space="preserve"> для целей бюджетного учета</w:t>
      </w:r>
    </w:p>
    <w:p w:rsidR="00B51540" w:rsidRPr="00AF024A" w:rsidRDefault="00DB5BF1" w:rsidP="00B00097">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Учетная политика </w:t>
      </w:r>
      <w:r w:rsidR="00E717EA" w:rsidRPr="00AF024A">
        <w:rPr>
          <w:rFonts w:ascii="Arial" w:hAnsi="Arial" w:cs="Arial"/>
          <w:color w:val="000000" w:themeColor="text1"/>
          <w:sz w:val="24"/>
          <w:szCs w:val="24"/>
          <w:lang w:val="ru-RU"/>
        </w:rPr>
        <w:t xml:space="preserve">Администрации муниципального образования </w:t>
      </w:r>
      <w:r w:rsidR="00112FAC" w:rsidRPr="00AF024A">
        <w:rPr>
          <w:rFonts w:ascii="Arial" w:hAnsi="Arial" w:cs="Arial"/>
          <w:color w:val="000000" w:themeColor="text1"/>
          <w:sz w:val="24"/>
          <w:szCs w:val="24"/>
          <w:lang w:val="ru-RU"/>
        </w:rPr>
        <w:t>Платовский</w:t>
      </w:r>
      <w:r w:rsidR="00E717EA" w:rsidRPr="00AF024A">
        <w:rPr>
          <w:rFonts w:ascii="Arial" w:hAnsi="Arial" w:cs="Arial"/>
          <w:color w:val="000000" w:themeColor="text1"/>
          <w:sz w:val="24"/>
          <w:szCs w:val="24"/>
          <w:lang w:val="ru-RU"/>
        </w:rPr>
        <w:t xml:space="preserve"> сельсовет Новосергиевского района Оренбургской области </w:t>
      </w:r>
      <w:r w:rsidRPr="00AF024A">
        <w:rPr>
          <w:rFonts w:ascii="Arial" w:hAnsi="Arial" w:cs="Arial"/>
          <w:color w:val="000000" w:themeColor="text1"/>
          <w:sz w:val="24"/>
          <w:szCs w:val="24"/>
          <w:lang w:val="ru-RU"/>
        </w:rPr>
        <w:t>разработана в соответствии:</w:t>
      </w:r>
    </w:p>
    <w:p w:rsidR="00B51540" w:rsidRPr="00AF024A" w:rsidRDefault="00DB5BF1" w:rsidP="00B00097">
      <w:pPr>
        <w:numPr>
          <w:ilvl w:val="0"/>
          <w:numId w:val="1"/>
        </w:numPr>
        <w:ind w:left="780" w:right="180"/>
        <w:contextualSpacing/>
        <w:jc w:val="both"/>
        <w:rPr>
          <w:rFonts w:ascii="Arial" w:hAnsi="Arial" w:cs="Arial"/>
          <w:color w:val="000000" w:themeColor="text1"/>
          <w:sz w:val="24"/>
          <w:szCs w:val="24"/>
        </w:rPr>
      </w:pPr>
      <w:r w:rsidRPr="00AF024A">
        <w:rPr>
          <w:rFonts w:ascii="Arial" w:hAnsi="Arial" w:cs="Arial"/>
          <w:color w:val="000000" w:themeColor="text1"/>
          <w:sz w:val="24"/>
          <w:szCs w:val="24"/>
          <w:lang w:val="ru-RU"/>
        </w:rPr>
        <w:t>с приказом Минфина от 01.12.2010</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157н</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«Об утверждении Единого плана</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счетов бухгалтерского учета для органов государственной власти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(государственных органов), органов местного самоуправления, органов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управления государственными внебюджетными фондами, государственных</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академий наук, государственных (муниципальных) учреждений и Инструкции по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его применению» </w:t>
      </w:r>
      <w:r w:rsidRPr="00AF024A">
        <w:rPr>
          <w:rFonts w:ascii="Arial" w:hAnsi="Arial" w:cs="Arial"/>
          <w:color w:val="000000" w:themeColor="text1"/>
          <w:sz w:val="24"/>
          <w:szCs w:val="24"/>
        </w:rPr>
        <w:t>(далее – Инструкция к Единому плану счетов № 157н);</w:t>
      </w:r>
    </w:p>
    <w:p w:rsidR="00B51540" w:rsidRPr="00AF024A" w:rsidRDefault="00DB5BF1" w:rsidP="00B00097">
      <w:pPr>
        <w:numPr>
          <w:ilvl w:val="0"/>
          <w:numId w:val="1"/>
        </w:numPr>
        <w:ind w:left="780" w:right="180"/>
        <w:contextualSpacing/>
        <w:jc w:val="both"/>
        <w:rPr>
          <w:rFonts w:ascii="Arial" w:hAnsi="Arial" w:cs="Arial"/>
          <w:color w:val="000000" w:themeColor="text1"/>
          <w:sz w:val="24"/>
          <w:szCs w:val="24"/>
        </w:rPr>
      </w:pPr>
      <w:r w:rsidRPr="00AF024A">
        <w:rPr>
          <w:rFonts w:ascii="Arial" w:hAnsi="Arial" w:cs="Arial"/>
          <w:color w:val="000000" w:themeColor="text1"/>
          <w:sz w:val="24"/>
          <w:szCs w:val="24"/>
          <w:lang w:val="ru-RU"/>
        </w:rPr>
        <w:t>приказом Минфина от 06.12.2010</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162н «Об утверждении Плана счетов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бюджетного учета и Инструкции по его применению» </w:t>
      </w:r>
      <w:r w:rsidRPr="00AF024A">
        <w:rPr>
          <w:rFonts w:ascii="Arial" w:hAnsi="Arial" w:cs="Arial"/>
          <w:color w:val="000000" w:themeColor="text1"/>
          <w:sz w:val="24"/>
          <w:szCs w:val="24"/>
        </w:rPr>
        <w:t>(далее – Инструкция № 162н);</w:t>
      </w:r>
    </w:p>
    <w:p w:rsidR="00B51540" w:rsidRPr="00AF024A" w:rsidRDefault="00DB5BF1" w:rsidP="00B00097">
      <w:pPr>
        <w:numPr>
          <w:ilvl w:val="0"/>
          <w:numId w:val="1"/>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B51540" w:rsidRPr="00AF024A" w:rsidRDefault="00DB5BF1" w:rsidP="00B00097">
      <w:pPr>
        <w:numPr>
          <w:ilvl w:val="0"/>
          <w:numId w:val="1"/>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B51540" w:rsidRPr="00AF024A" w:rsidRDefault="00DB5BF1" w:rsidP="00B00097">
      <w:pPr>
        <w:numPr>
          <w:ilvl w:val="0"/>
          <w:numId w:val="1"/>
        </w:numPr>
        <w:ind w:left="780" w:right="180"/>
        <w:contextualSpacing/>
        <w:jc w:val="both"/>
        <w:rPr>
          <w:rFonts w:ascii="Arial" w:hAnsi="Arial" w:cs="Arial"/>
          <w:color w:val="000000" w:themeColor="text1"/>
          <w:sz w:val="24"/>
          <w:szCs w:val="24"/>
        </w:rPr>
      </w:pPr>
      <w:r w:rsidRPr="00AF024A">
        <w:rPr>
          <w:rFonts w:ascii="Arial" w:hAnsi="Arial" w:cs="Arial"/>
          <w:color w:val="000000" w:themeColor="text1"/>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AF024A">
        <w:rPr>
          <w:rFonts w:ascii="Arial" w:hAnsi="Arial" w:cs="Arial"/>
          <w:color w:val="000000" w:themeColor="text1"/>
          <w:sz w:val="24"/>
          <w:szCs w:val="24"/>
        </w:rPr>
        <w:t>(далее – приказ № 52н);</w:t>
      </w:r>
    </w:p>
    <w:p w:rsidR="00B51540" w:rsidRPr="00AF024A" w:rsidRDefault="00DB5BF1" w:rsidP="00B00097">
      <w:pPr>
        <w:numPr>
          <w:ilvl w:val="0"/>
          <w:numId w:val="1"/>
        </w:numPr>
        <w:ind w:left="780" w:right="18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B51540" w:rsidRPr="00AF024A" w:rsidRDefault="00DB5BF1" w:rsidP="00E717EA">
      <w:pPr>
        <w:outlineLvl w:val="0"/>
        <w:rPr>
          <w:rFonts w:ascii="Arial" w:hAnsi="Arial" w:cs="Arial"/>
          <w:color w:val="000000" w:themeColor="text1"/>
          <w:sz w:val="24"/>
          <w:szCs w:val="24"/>
        </w:rPr>
      </w:pPr>
      <w:r w:rsidRPr="00AF024A">
        <w:rPr>
          <w:rFonts w:ascii="Arial" w:hAnsi="Arial" w:cs="Arial"/>
          <w:color w:val="000000" w:themeColor="text1"/>
          <w:sz w:val="24"/>
          <w:szCs w:val="24"/>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1914"/>
        <w:gridCol w:w="8724"/>
      </w:tblGrid>
      <w:tr w:rsidR="00AF024A" w:rsidRPr="00AF02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F024A" w:rsidRDefault="00DB5BF1">
            <w:pPr>
              <w:rPr>
                <w:rFonts w:ascii="Arial" w:hAnsi="Arial" w:cs="Arial"/>
                <w:color w:val="000000" w:themeColor="text1"/>
                <w:sz w:val="24"/>
                <w:szCs w:val="24"/>
              </w:rPr>
            </w:pPr>
            <w:r w:rsidRPr="00AF024A">
              <w:rPr>
                <w:rFonts w:ascii="Arial" w:hAnsi="Arial" w:cs="Arial"/>
                <w:b/>
                <w:bCs/>
                <w:color w:val="000000" w:themeColor="text1"/>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F024A" w:rsidRDefault="00DB5BF1">
            <w:pPr>
              <w:rPr>
                <w:rFonts w:ascii="Arial" w:hAnsi="Arial" w:cs="Arial"/>
                <w:color w:val="000000" w:themeColor="text1"/>
                <w:sz w:val="24"/>
                <w:szCs w:val="24"/>
              </w:rPr>
            </w:pPr>
            <w:r w:rsidRPr="00AF024A">
              <w:rPr>
                <w:rFonts w:ascii="Arial" w:hAnsi="Arial" w:cs="Arial"/>
                <w:b/>
                <w:bCs/>
                <w:color w:val="000000" w:themeColor="text1"/>
                <w:sz w:val="24"/>
                <w:szCs w:val="24"/>
              </w:rPr>
              <w:t xml:space="preserve">Расшифровка </w:t>
            </w:r>
          </w:p>
        </w:tc>
      </w:tr>
      <w:tr w:rsidR="00AF024A" w:rsidRPr="00AF02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F024A" w:rsidRDefault="00E717EA" w:rsidP="00E717EA">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Администрация муниципального образования </w:t>
            </w:r>
            <w:r w:rsidR="00112FAC" w:rsidRPr="00AF024A">
              <w:rPr>
                <w:rFonts w:ascii="Arial" w:hAnsi="Arial" w:cs="Arial"/>
                <w:color w:val="000000" w:themeColor="text1"/>
                <w:sz w:val="24"/>
                <w:szCs w:val="24"/>
                <w:lang w:val="ru-RU"/>
              </w:rPr>
              <w:t>Платовский</w:t>
            </w:r>
            <w:r w:rsidRPr="00AF024A">
              <w:rPr>
                <w:rFonts w:ascii="Arial" w:hAnsi="Arial" w:cs="Arial"/>
                <w:color w:val="000000" w:themeColor="text1"/>
                <w:sz w:val="24"/>
                <w:szCs w:val="24"/>
                <w:lang w:val="ru-RU"/>
              </w:rPr>
              <w:t xml:space="preserve"> сельсовет Новосергиевского района Оренбургской области</w:t>
            </w:r>
          </w:p>
        </w:tc>
      </w:tr>
      <w:tr w:rsidR="00AF024A" w:rsidRPr="00AF02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1–17-е разряды номера счета в соответствии с Рабочим планом счетов</w:t>
            </w:r>
          </w:p>
        </w:tc>
      </w:tr>
      <w:tr w:rsidR="00AF024A" w:rsidRPr="00AF02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lastRenderedPageBreak/>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26-й разряд – соответствующая подстатья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КОСГУ</w:t>
            </w:r>
          </w:p>
        </w:tc>
      </w:tr>
    </w:tbl>
    <w:p w:rsidR="00B51540" w:rsidRPr="00AF024A" w:rsidRDefault="00DB5BF1" w:rsidP="00E717EA">
      <w:pPr>
        <w:spacing w:line="600" w:lineRule="atLeast"/>
        <w:jc w:val="center"/>
        <w:rPr>
          <w:rFonts w:ascii="Arial" w:hAnsi="Arial" w:cs="Arial"/>
          <w:b/>
          <w:bCs/>
          <w:color w:val="000000" w:themeColor="text1"/>
          <w:spacing w:val="-2"/>
          <w:sz w:val="24"/>
          <w:szCs w:val="24"/>
          <w:lang w:val="ru-RU"/>
        </w:rPr>
      </w:pPr>
      <w:r w:rsidRPr="00AF024A">
        <w:rPr>
          <w:rFonts w:ascii="Arial" w:hAnsi="Arial" w:cs="Arial"/>
          <w:b/>
          <w:bCs/>
          <w:color w:val="000000" w:themeColor="text1"/>
          <w:spacing w:val="-2"/>
          <w:sz w:val="24"/>
          <w:szCs w:val="24"/>
        </w:rPr>
        <w:t>I</w:t>
      </w:r>
      <w:r w:rsidRPr="00AF024A">
        <w:rPr>
          <w:rFonts w:ascii="Arial" w:hAnsi="Arial" w:cs="Arial"/>
          <w:b/>
          <w:bCs/>
          <w:color w:val="000000" w:themeColor="text1"/>
          <w:spacing w:val="-2"/>
          <w:sz w:val="24"/>
          <w:szCs w:val="24"/>
          <w:lang w:val="ru-RU"/>
        </w:rPr>
        <w:t>.</w:t>
      </w:r>
      <w:r w:rsidRPr="00AF024A">
        <w:rPr>
          <w:rFonts w:ascii="Arial" w:hAnsi="Arial" w:cs="Arial"/>
          <w:b/>
          <w:bCs/>
          <w:color w:val="000000" w:themeColor="text1"/>
          <w:spacing w:val="-2"/>
          <w:sz w:val="24"/>
          <w:szCs w:val="24"/>
        </w:rPr>
        <w:t> </w:t>
      </w:r>
      <w:r w:rsidRPr="00AF024A">
        <w:rPr>
          <w:rFonts w:ascii="Arial" w:hAnsi="Arial" w:cs="Arial"/>
          <w:b/>
          <w:bCs/>
          <w:color w:val="000000" w:themeColor="text1"/>
          <w:spacing w:val="-2"/>
          <w:sz w:val="24"/>
          <w:szCs w:val="24"/>
          <w:lang w:val="ru-RU"/>
        </w:rPr>
        <w:t>Общие</w:t>
      </w:r>
      <w:r w:rsidR="00E717EA" w:rsidRPr="00AF024A">
        <w:rPr>
          <w:rFonts w:ascii="Arial" w:hAnsi="Arial" w:cs="Arial"/>
          <w:b/>
          <w:bCs/>
          <w:color w:val="000000" w:themeColor="text1"/>
          <w:spacing w:val="-2"/>
          <w:sz w:val="24"/>
          <w:szCs w:val="24"/>
          <w:lang w:val="ru-RU"/>
        </w:rPr>
        <w:t xml:space="preserve"> </w:t>
      </w:r>
      <w:r w:rsidRPr="00AF024A">
        <w:rPr>
          <w:rFonts w:ascii="Arial" w:hAnsi="Arial" w:cs="Arial"/>
          <w:b/>
          <w:bCs/>
          <w:color w:val="000000" w:themeColor="text1"/>
          <w:spacing w:val="-2"/>
          <w:sz w:val="24"/>
          <w:szCs w:val="24"/>
          <w:lang w:val="ru-RU"/>
        </w:rPr>
        <w:t>положения</w:t>
      </w:r>
    </w:p>
    <w:p w:rsidR="00B51540" w:rsidRPr="00AF024A" w:rsidRDefault="00DB5BF1" w:rsidP="00834D9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1. Бюджетный учет ведет </w:t>
      </w:r>
      <w:r w:rsidR="00834D92" w:rsidRPr="00AF024A">
        <w:rPr>
          <w:rFonts w:ascii="Arial" w:hAnsi="Arial" w:cs="Arial"/>
          <w:color w:val="000000" w:themeColor="text1"/>
          <w:sz w:val="24"/>
          <w:szCs w:val="24"/>
          <w:lang w:val="ru-RU"/>
        </w:rPr>
        <w:t>МКУ «Центр бюджетного (бухгалтерского) учета и отчетности Новосергиевского района», согласно заключенного соглашения</w:t>
      </w:r>
      <w:r w:rsidRPr="00AF024A">
        <w:rPr>
          <w:rFonts w:ascii="Arial" w:hAnsi="Arial" w:cs="Arial"/>
          <w:color w:val="000000" w:themeColor="text1"/>
          <w:sz w:val="24"/>
          <w:szCs w:val="24"/>
          <w:lang w:val="ru-RU"/>
        </w:rPr>
        <w:t xml:space="preserve">, под руководством </w:t>
      </w:r>
      <w:r w:rsidR="00834D92" w:rsidRPr="00AF024A">
        <w:rPr>
          <w:rFonts w:ascii="Arial" w:hAnsi="Arial" w:cs="Arial"/>
          <w:color w:val="000000" w:themeColor="text1"/>
          <w:sz w:val="24"/>
          <w:szCs w:val="24"/>
          <w:lang w:val="ru-RU"/>
        </w:rPr>
        <w:t>заместителя директора по работе с сельскими поселениями</w:t>
      </w:r>
      <w:r w:rsidRPr="00AF024A">
        <w:rPr>
          <w:rFonts w:ascii="Arial" w:hAnsi="Arial" w:cs="Arial"/>
          <w:color w:val="000000" w:themeColor="text1"/>
          <w:sz w:val="24"/>
          <w:szCs w:val="24"/>
          <w:lang w:val="ru-RU"/>
        </w:rPr>
        <w:t xml:space="preserve">. Сотрудники </w:t>
      </w:r>
      <w:r w:rsidR="00834D92" w:rsidRPr="00AF024A">
        <w:rPr>
          <w:rFonts w:ascii="Arial" w:hAnsi="Arial" w:cs="Arial"/>
          <w:color w:val="000000" w:themeColor="text1"/>
          <w:sz w:val="24"/>
          <w:szCs w:val="24"/>
          <w:lang w:val="ru-RU"/>
        </w:rPr>
        <w:t>МКУ «Центр бюджетного (бухгалтерского) учета и отчетности Новосергиевского района»</w:t>
      </w:r>
      <w:r w:rsidRPr="00AF024A">
        <w:rPr>
          <w:rFonts w:ascii="Arial" w:hAnsi="Arial" w:cs="Arial"/>
          <w:color w:val="000000" w:themeColor="text1"/>
          <w:sz w:val="24"/>
          <w:szCs w:val="24"/>
          <w:lang w:val="ru-RU"/>
        </w:rPr>
        <w:t xml:space="preserve"> руководствуются в работе положением о бухгалтерии, должностными инструкциями. Ответственным за ведение бюджетного учета в учреждении является </w:t>
      </w:r>
      <w:r w:rsidR="00834D92" w:rsidRPr="00AF024A">
        <w:rPr>
          <w:rFonts w:ascii="Arial" w:hAnsi="Arial" w:cs="Arial"/>
          <w:color w:val="000000" w:themeColor="text1"/>
          <w:sz w:val="24"/>
          <w:szCs w:val="24"/>
          <w:lang w:val="ru-RU"/>
        </w:rPr>
        <w:t>заместитель директора по работе с сельскими поселениями</w:t>
      </w:r>
      <w:r w:rsidRPr="00AF024A">
        <w:rPr>
          <w:rFonts w:ascii="Arial" w:hAnsi="Arial" w:cs="Arial"/>
          <w:color w:val="000000" w:themeColor="text1"/>
          <w:sz w:val="24"/>
          <w:szCs w:val="24"/>
          <w:lang w:val="ru-RU"/>
        </w:rPr>
        <w:t>.</w:t>
      </w:r>
    </w:p>
    <w:p w:rsidR="00B51540" w:rsidRPr="00AF024A" w:rsidRDefault="00DB5BF1" w:rsidP="00834D9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часть</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3 статьи 7 Закона от 06.12.2011 № 402-ФЗ, пункт 4 Инструкции к</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Единому плану счетов № 157н.</w:t>
      </w:r>
    </w:p>
    <w:p w:rsidR="00B51540" w:rsidRPr="00AF024A" w:rsidRDefault="00834D92">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r w:rsidR="00DB5BF1" w:rsidRPr="00AF024A">
        <w:rPr>
          <w:rFonts w:ascii="Arial" w:hAnsi="Arial" w:cs="Arial"/>
          <w:color w:val="000000" w:themeColor="text1"/>
          <w:sz w:val="24"/>
          <w:szCs w:val="24"/>
          <w:lang w:val="ru-RU"/>
        </w:rPr>
        <w:t>.</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В</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учреждении</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действуют постоянные комиссии:</w:t>
      </w:r>
    </w:p>
    <w:p w:rsidR="00B51540" w:rsidRPr="00AF024A" w:rsidRDefault="00DB5BF1">
      <w:pPr>
        <w:numPr>
          <w:ilvl w:val="0"/>
          <w:numId w:val="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комиссия по поступлению и выбытию активов (приложение 1);</w:t>
      </w:r>
    </w:p>
    <w:p w:rsidR="00B51540" w:rsidRPr="00AF024A" w:rsidRDefault="00DB5BF1">
      <w:pPr>
        <w:numPr>
          <w:ilvl w:val="0"/>
          <w:numId w:val="2"/>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инвентаризационная комиссия (приложение 2);</w:t>
      </w:r>
    </w:p>
    <w:p w:rsidR="0090741A" w:rsidRPr="00AF024A" w:rsidRDefault="00DB5BF1" w:rsidP="0090741A">
      <w:pPr>
        <w:pStyle w:val="a4"/>
        <w:numPr>
          <w:ilvl w:val="0"/>
          <w:numId w:val="2"/>
        </w:numPr>
        <w:ind w:right="180"/>
        <w:rPr>
          <w:rFonts w:ascii="Arial" w:hAnsi="Arial" w:cs="Arial"/>
          <w:color w:val="000000" w:themeColor="text1"/>
          <w:sz w:val="24"/>
          <w:szCs w:val="24"/>
        </w:rPr>
      </w:pPr>
      <w:r w:rsidRPr="00AF024A">
        <w:rPr>
          <w:rFonts w:ascii="Arial" w:hAnsi="Arial" w:cs="Arial"/>
          <w:color w:val="000000" w:themeColor="text1"/>
          <w:sz w:val="24"/>
          <w:szCs w:val="24"/>
        </w:rPr>
        <w:t>комиссия по проверке показаний одометров автотранспорта (приложение 3);</w:t>
      </w:r>
    </w:p>
    <w:p w:rsidR="00390A45" w:rsidRPr="00AF024A" w:rsidRDefault="0090741A" w:rsidP="00A04B5F">
      <w:pPr>
        <w:pStyle w:val="a4"/>
        <w:numPr>
          <w:ilvl w:val="0"/>
          <w:numId w:val="2"/>
        </w:numPr>
        <w:ind w:right="180"/>
        <w:rPr>
          <w:rFonts w:ascii="Arial" w:hAnsi="Arial" w:cs="Arial"/>
          <w:color w:val="000000" w:themeColor="text1"/>
          <w:sz w:val="24"/>
          <w:szCs w:val="24"/>
        </w:rPr>
      </w:pPr>
      <w:r w:rsidRPr="00AF024A">
        <w:rPr>
          <w:rFonts w:ascii="Arial" w:hAnsi="Arial" w:cs="Arial"/>
          <w:color w:val="000000" w:themeColor="text1"/>
          <w:sz w:val="24"/>
          <w:szCs w:val="24"/>
        </w:rPr>
        <w:t xml:space="preserve">комиссия для проведения внезапной ревизии кассы </w:t>
      </w:r>
      <w:r w:rsidR="00DB5BF1" w:rsidRPr="00AF024A">
        <w:rPr>
          <w:rFonts w:ascii="Arial" w:hAnsi="Arial" w:cs="Arial"/>
          <w:color w:val="000000" w:themeColor="text1"/>
          <w:sz w:val="24"/>
          <w:szCs w:val="24"/>
        </w:rPr>
        <w:t xml:space="preserve">(приложение </w:t>
      </w:r>
      <w:r w:rsidRPr="00AF024A">
        <w:rPr>
          <w:rFonts w:ascii="Arial" w:hAnsi="Arial" w:cs="Arial"/>
          <w:color w:val="000000" w:themeColor="text1"/>
          <w:sz w:val="24"/>
          <w:szCs w:val="24"/>
        </w:rPr>
        <w:t>4)</w:t>
      </w:r>
    </w:p>
    <w:p w:rsidR="00B51540" w:rsidRPr="00AF024A" w:rsidRDefault="00834D92" w:rsidP="00834D9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w:t>
      </w:r>
      <w:r w:rsidR="00DB5BF1" w:rsidRPr="00AF024A">
        <w:rPr>
          <w:rFonts w:ascii="Arial" w:hAnsi="Arial" w:cs="Arial"/>
          <w:color w:val="000000" w:themeColor="text1"/>
          <w:sz w:val="24"/>
          <w:szCs w:val="24"/>
          <w:lang w:val="ru-RU"/>
        </w:rPr>
        <w:t>.</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Учреждение</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B51540" w:rsidRPr="00AF024A" w:rsidRDefault="00DB5BF1" w:rsidP="00834D9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9 СГС «Учетная политика, оценочные значения и ошибки».</w:t>
      </w:r>
    </w:p>
    <w:p w:rsidR="00B51540" w:rsidRPr="00AF024A" w:rsidRDefault="00834D92" w:rsidP="00834D9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4</w:t>
      </w:r>
      <w:r w:rsidR="00DB5BF1" w:rsidRPr="00AF024A">
        <w:rPr>
          <w:rFonts w:ascii="Arial" w:hAnsi="Arial" w:cs="Arial"/>
          <w:color w:val="000000" w:themeColor="text1"/>
          <w:sz w:val="24"/>
          <w:szCs w:val="24"/>
          <w:lang w:val="ru-RU"/>
        </w:rPr>
        <w:t xml:space="preserve">. При внесении изменений в учетную политику </w:t>
      </w:r>
      <w:r w:rsidRPr="00AF024A">
        <w:rPr>
          <w:rFonts w:ascii="Arial" w:hAnsi="Arial" w:cs="Arial"/>
          <w:color w:val="000000" w:themeColor="text1"/>
          <w:sz w:val="24"/>
          <w:szCs w:val="24"/>
          <w:lang w:val="ru-RU"/>
        </w:rPr>
        <w:t xml:space="preserve">заместитель директора по работе с сельскими поселениями </w:t>
      </w:r>
      <w:r w:rsidR="00DB5BF1" w:rsidRPr="00AF024A">
        <w:rPr>
          <w:rFonts w:ascii="Arial" w:hAnsi="Arial" w:cs="Arial"/>
          <w:color w:val="000000" w:themeColor="text1"/>
          <w:sz w:val="24"/>
          <w:szCs w:val="24"/>
          <w:lang w:val="ru-RU"/>
        </w:rPr>
        <w:t>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DB5BF1" w:rsidRPr="00AF024A">
        <w:rPr>
          <w:rFonts w:ascii="Arial" w:hAnsi="Arial" w:cs="Arial"/>
          <w:color w:val="000000" w:themeColor="text1"/>
          <w:sz w:val="24"/>
          <w:szCs w:val="24"/>
          <w:lang w:val="ru-RU"/>
        </w:rPr>
        <w:br/>
        <w:t>Пояснениях к отчетности информации о существенных ошибках.</w:t>
      </w:r>
    </w:p>
    <w:p w:rsidR="00390A45" w:rsidRPr="00AF024A" w:rsidRDefault="00DB5BF1" w:rsidP="00390A45">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пункты 17, 20, 32 СГС «Учетная политика, оценочные значения и ошибки».</w:t>
      </w:r>
    </w:p>
    <w:p w:rsidR="00B51540" w:rsidRPr="00AF024A" w:rsidRDefault="00DB5BF1" w:rsidP="00390A45">
      <w:pPr>
        <w:jc w:val="center"/>
        <w:rPr>
          <w:rFonts w:ascii="Arial" w:hAnsi="Arial" w:cs="Arial"/>
          <w:b/>
          <w:bCs/>
          <w:color w:val="000000" w:themeColor="text1"/>
          <w:spacing w:val="-2"/>
          <w:sz w:val="24"/>
          <w:szCs w:val="24"/>
          <w:lang w:val="ru-RU"/>
        </w:rPr>
      </w:pPr>
      <w:r w:rsidRPr="00AF024A">
        <w:rPr>
          <w:rFonts w:ascii="Arial" w:hAnsi="Arial" w:cs="Arial"/>
          <w:b/>
          <w:bCs/>
          <w:color w:val="000000" w:themeColor="text1"/>
          <w:spacing w:val="-2"/>
          <w:sz w:val="24"/>
          <w:szCs w:val="24"/>
        </w:rPr>
        <w:t>II</w:t>
      </w:r>
      <w:r w:rsidRPr="00AF024A">
        <w:rPr>
          <w:rFonts w:ascii="Arial" w:hAnsi="Arial" w:cs="Arial"/>
          <w:b/>
          <w:bCs/>
          <w:color w:val="000000" w:themeColor="text1"/>
          <w:spacing w:val="-2"/>
          <w:sz w:val="24"/>
          <w:szCs w:val="24"/>
          <w:lang w:val="ru-RU"/>
        </w:rPr>
        <w:t>. Технология</w:t>
      </w:r>
      <w:r w:rsidR="00834D92" w:rsidRPr="00AF024A">
        <w:rPr>
          <w:rFonts w:ascii="Arial" w:hAnsi="Arial" w:cs="Arial"/>
          <w:b/>
          <w:bCs/>
          <w:color w:val="000000" w:themeColor="text1"/>
          <w:spacing w:val="-2"/>
          <w:sz w:val="24"/>
          <w:szCs w:val="24"/>
          <w:lang w:val="ru-RU"/>
        </w:rPr>
        <w:t xml:space="preserve"> </w:t>
      </w:r>
      <w:r w:rsidRPr="00AF024A">
        <w:rPr>
          <w:rFonts w:ascii="Arial" w:hAnsi="Arial" w:cs="Arial"/>
          <w:b/>
          <w:bCs/>
          <w:color w:val="000000" w:themeColor="text1"/>
          <w:spacing w:val="-2"/>
          <w:sz w:val="24"/>
          <w:szCs w:val="24"/>
          <w:lang w:val="ru-RU"/>
        </w:rPr>
        <w:t>обработки учетной информации</w:t>
      </w:r>
    </w:p>
    <w:p w:rsidR="00B51540" w:rsidRPr="00AF024A" w:rsidRDefault="00DB5BF1" w:rsidP="00834D9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 Бухучет ведется в электронном виде с применением программных продуктов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«Бухгалтерия</w:t>
      </w:r>
      <w:r w:rsidR="00834D92" w:rsidRPr="00AF024A">
        <w:rPr>
          <w:rFonts w:ascii="Arial" w:hAnsi="Arial" w:cs="Arial"/>
          <w:color w:val="000000" w:themeColor="text1"/>
          <w:sz w:val="24"/>
          <w:szCs w:val="24"/>
          <w:lang w:val="ru-RU"/>
        </w:rPr>
        <w:t xml:space="preserve"> государственного учреждения (базовая) редакция 2.0 1С:</w:t>
      </w:r>
      <w:r w:rsidR="008B5834" w:rsidRPr="00AF024A">
        <w:rPr>
          <w:rFonts w:ascii="Arial" w:hAnsi="Arial" w:cs="Arial"/>
          <w:color w:val="000000" w:themeColor="text1"/>
          <w:sz w:val="24"/>
          <w:szCs w:val="24"/>
          <w:lang w:val="ru-RU"/>
        </w:rPr>
        <w:t xml:space="preserve"> </w:t>
      </w:r>
      <w:r w:rsidR="00834D92" w:rsidRPr="00AF024A">
        <w:rPr>
          <w:rFonts w:ascii="Arial" w:hAnsi="Arial" w:cs="Arial"/>
          <w:color w:val="000000" w:themeColor="text1"/>
          <w:sz w:val="24"/>
          <w:szCs w:val="24"/>
          <w:lang w:val="ru-RU"/>
        </w:rPr>
        <w:t>Предприятие</w:t>
      </w:r>
      <w:r w:rsidRPr="00AF024A">
        <w:rPr>
          <w:rFonts w:ascii="Arial" w:hAnsi="Arial" w:cs="Arial"/>
          <w:color w:val="000000" w:themeColor="text1"/>
          <w:sz w:val="24"/>
          <w:szCs w:val="24"/>
          <w:lang w:val="ru-RU"/>
        </w:rPr>
        <w:t>» и «Зарплата</w:t>
      </w:r>
      <w:r w:rsidR="00834D92" w:rsidRPr="00AF024A">
        <w:rPr>
          <w:rFonts w:ascii="Arial" w:hAnsi="Arial" w:cs="Arial"/>
          <w:color w:val="000000" w:themeColor="text1"/>
          <w:sz w:val="24"/>
          <w:szCs w:val="24"/>
          <w:lang w:val="ru-RU"/>
        </w:rPr>
        <w:t xml:space="preserve"> и кадры государственного учреждения 8 базовая</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lang w:val="ru-RU"/>
        </w:rPr>
        <w:br/>
        <w:t>Основание: пункт 6 Инструкции к Единому плану счетов № 157н.</w:t>
      </w:r>
    </w:p>
    <w:p w:rsidR="00B51540" w:rsidRPr="00AF024A" w:rsidRDefault="00DB5BF1" w:rsidP="00585BE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51540" w:rsidRPr="00AF024A" w:rsidRDefault="00DB5BF1" w:rsidP="00585BE2">
      <w:pPr>
        <w:numPr>
          <w:ilvl w:val="0"/>
          <w:numId w:val="3"/>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система электронного документооборота с территориальным органом</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Федерального казначейства;</w:t>
      </w:r>
    </w:p>
    <w:p w:rsidR="00B51540" w:rsidRPr="00AF024A" w:rsidRDefault="00DB5BF1" w:rsidP="00585BE2">
      <w:pPr>
        <w:numPr>
          <w:ilvl w:val="0"/>
          <w:numId w:val="3"/>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передача бухгалтерской отчетности </w:t>
      </w:r>
      <w:r w:rsidR="00834D92" w:rsidRPr="00AF024A">
        <w:rPr>
          <w:rFonts w:ascii="Arial" w:hAnsi="Arial" w:cs="Arial"/>
          <w:color w:val="000000" w:themeColor="text1"/>
          <w:sz w:val="24"/>
          <w:szCs w:val="24"/>
          <w:lang w:val="ru-RU"/>
        </w:rPr>
        <w:t>финансовому органу</w:t>
      </w:r>
      <w:r w:rsidRPr="00AF024A">
        <w:rPr>
          <w:rFonts w:ascii="Arial" w:hAnsi="Arial" w:cs="Arial"/>
          <w:color w:val="000000" w:themeColor="text1"/>
          <w:sz w:val="24"/>
          <w:szCs w:val="24"/>
          <w:lang w:val="ru-RU"/>
        </w:rPr>
        <w:t>;</w:t>
      </w:r>
    </w:p>
    <w:p w:rsidR="00B51540" w:rsidRPr="00AF024A" w:rsidRDefault="00DB5BF1" w:rsidP="00585BE2">
      <w:pPr>
        <w:numPr>
          <w:ilvl w:val="0"/>
          <w:numId w:val="3"/>
        </w:numPr>
        <w:ind w:left="780" w:right="180"/>
        <w:contextualSpacing/>
        <w:jc w:val="both"/>
        <w:rPr>
          <w:rFonts w:ascii="Arial" w:hAnsi="Arial" w:cs="Arial"/>
          <w:color w:val="000000" w:themeColor="text1"/>
          <w:sz w:val="24"/>
          <w:szCs w:val="24"/>
        </w:rPr>
      </w:pPr>
      <w:r w:rsidRPr="00AF024A">
        <w:rPr>
          <w:rFonts w:ascii="Arial" w:hAnsi="Arial" w:cs="Arial"/>
          <w:color w:val="000000" w:themeColor="text1"/>
          <w:sz w:val="24"/>
          <w:szCs w:val="24"/>
          <w:lang w:val="ru-RU"/>
        </w:rPr>
        <w:t>передача отчетности по налогам, сборам и иным обязательным платежам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инспекцию </w:t>
      </w:r>
      <w:r w:rsidRPr="00AF024A">
        <w:rPr>
          <w:rFonts w:ascii="Arial" w:hAnsi="Arial" w:cs="Arial"/>
          <w:color w:val="000000" w:themeColor="text1"/>
          <w:sz w:val="24"/>
          <w:szCs w:val="24"/>
        </w:rPr>
        <w:t>Федеральной налоговой службы;</w:t>
      </w:r>
    </w:p>
    <w:p w:rsidR="00B51540" w:rsidRPr="00AF024A" w:rsidRDefault="00DB5BF1" w:rsidP="00585BE2">
      <w:pPr>
        <w:numPr>
          <w:ilvl w:val="0"/>
          <w:numId w:val="3"/>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передача отчетности в отделение Пенсионного фонда России;</w:t>
      </w:r>
    </w:p>
    <w:p w:rsidR="00390A45" w:rsidRPr="00AF024A" w:rsidRDefault="00390A45" w:rsidP="00585BE2">
      <w:pPr>
        <w:numPr>
          <w:ilvl w:val="0"/>
          <w:numId w:val="3"/>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передача отчетности в Федеральную службу государственной статистики</w:t>
      </w:r>
    </w:p>
    <w:p w:rsidR="00834D92" w:rsidRPr="00AF024A" w:rsidRDefault="00390A45" w:rsidP="00585BE2">
      <w:pPr>
        <w:numPr>
          <w:ilvl w:val="0"/>
          <w:numId w:val="3"/>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передачи отчетности в Фонд социального страхования Российской Федерации</w:t>
      </w:r>
    </w:p>
    <w:p w:rsidR="00390A45" w:rsidRPr="00AF024A" w:rsidRDefault="00390A45" w:rsidP="00585BE2">
      <w:pPr>
        <w:ind w:left="780" w:right="180"/>
        <w:contextualSpacing/>
        <w:jc w:val="both"/>
        <w:rPr>
          <w:rFonts w:ascii="Arial" w:hAnsi="Arial" w:cs="Arial"/>
          <w:color w:val="000000" w:themeColor="text1"/>
          <w:sz w:val="24"/>
          <w:szCs w:val="24"/>
          <w:lang w:val="ru-RU"/>
        </w:rPr>
      </w:pPr>
    </w:p>
    <w:p w:rsidR="00B51540" w:rsidRPr="00AF024A" w:rsidRDefault="00DB5BF1" w:rsidP="00585BE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51540" w:rsidRPr="00AF024A" w:rsidRDefault="00DB5BF1" w:rsidP="00585BE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4. В целях обеспечения сохранности электронных данных бухучета и отчетности:</w:t>
      </w:r>
    </w:p>
    <w:p w:rsidR="00B51540" w:rsidRPr="00AF024A" w:rsidRDefault="00DB5BF1" w:rsidP="00585BE2">
      <w:pPr>
        <w:numPr>
          <w:ilvl w:val="0"/>
          <w:numId w:val="4"/>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ежедневно производится сохранение резервных копий базы</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00834D92" w:rsidRPr="00AF024A">
        <w:rPr>
          <w:rFonts w:ascii="Arial" w:hAnsi="Arial" w:cs="Arial"/>
          <w:color w:val="000000" w:themeColor="text1"/>
          <w:sz w:val="24"/>
          <w:szCs w:val="24"/>
          <w:lang w:val="ru-RU"/>
        </w:rPr>
        <w:t>Бухгалтерия государственного учреждения (базовая) редакция 2.0 1С:Предприятие»</w:t>
      </w:r>
      <w:r w:rsidRPr="00AF024A">
        <w:rPr>
          <w:rFonts w:ascii="Arial" w:hAnsi="Arial" w:cs="Arial"/>
          <w:color w:val="000000" w:themeColor="text1"/>
          <w:sz w:val="24"/>
          <w:szCs w:val="24"/>
          <w:lang w:val="ru-RU"/>
        </w:rPr>
        <w:t>, еженедельно – «</w:t>
      </w:r>
      <w:r w:rsidR="00834D92" w:rsidRPr="00AF024A">
        <w:rPr>
          <w:rFonts w:ascii="Arial" w:hAnsi="Arial" w:cs="Arial"/>
          <w:color w:val="000000" w:themeColor="text1"/>
          <w:sz w:val="24"/>
          <w:szCs w:val="24"/>
          <w:lang w:val="ru-RU"/>
        </w:rPr>
        <w:t>Зарплата и кадры государственного учреждения 8 базовая</w:t>
      </w:r>
      <w:r w:rsidRPr="00AF024A">
        <w:rPr>
          <w:rFonts w:ascii="Arial" w:hAnsi="Arial" w:cs="Arial"/>
          <w:color w:val="000000" w:themeColor="text1"/>
          <w:sz w:val="24"/>
          <w:szCs w:val="24"/>
          <w:lang w:val="ru-RU"/>
        </w:rPr>
        <w:t>»;</w:t>
      </w:r>
    </w:p>
    <w:p w:rsidR="00B51540" w:rsidRPr="00AF024A" w:rsidRDefault="00DB5BF1" w:rsidP="00585BE2">
      <w:pPr>
        <w:numPr>
          <w:ilvl w:val="0"/>
          <w:numId w:val="4"/>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флеш-карту, которая хранится </w:t>
      </w:r>
      <w:r w:rsidR="00834D92" w:rsidRPr="00AF024A">
        <w:rPr>
          <w:rFonts w:ascii="Arial" w:hAnsi="Arial" w:cs="Arial"/>
          <w:color w:val="000000" w:themeColor="text1"/>
          <w:sz w:val="24"/>
          <w:szCs w:val="24"/>
          <w:lang w:val="ru-RU"/>
        </w:rPr>
        <w:t>у заместителя директора по работе с сельскими поселениями</w:t>
      </w:r>
      <w:r w:rsidRPr="00AF024A">
        <w:rPr>
          <w:rFonts w:ascii="Arial" w:hAnsi="Arial" w:cs="Arial"/>
          <w:color w:val="000000" w:themeColor="text1"/>
          <w:sz w:val="24"/>
          <w:szCs w:val="24"/>
          <w:lang w:val="ru-RU"/>
        </w:rPr>
        <w:t>;</w:t>
      </w:r>
    </w:p>
    <w:p w:rsidR="00B51540" w:rsidRPr="00AF024A" w:rsidRDefault="00DB5BF1" w:rsidP="003B4CC1">
      <w:pPr>
        <w:numPr>
          <w:ilvl w:val="0"/>
          <w:numId w:val="4"/>
        </w:numPr>
        <w:ind w:left="780" w:right="180"/>
        <w:jc w:val="both"/>
        <w:rPr>
          <w:rFonts w:ascii="Arial" w:hAnsi="Arial" w:cs="Arial"/>
          <w:b/>
          <w:color w:val="000000" w:themeColor="text1"/>
          <w:sz w:val="24"/>
          <w:szCs w:val="24"/>
          <w:lang w:val="ru-RU"/>
        </w:rPr>
      </w:pPr>
      <w:r w:rsidRPr="00AF024A">
        <w:rPr>
          <w:rFonts w:ascii="Arial" w:hAnsi="Arial" w:cs="Arial"/>
          <w:color w:val="000000" w:themeColor="text1"/>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w:t>
      </w:r>
      <w:r w:rsidR="003B4CC1" w:rsidRPr="00AF024A">
        <w:rPr>
          <w:rFonts w:ascii="Arial" w:hAnsi="Arial" w:cs="Arial"/>
          <w:color w:val="000000" w:themeColor="text1"/>
          <w:sz w:val="24"/>
          <w:szCs w:val="24"/>
          <w:lang w:val="ru-RU"/>
        </w:rPr>
        <w:t>месте с</w:t>
      </w:r>
      <w:r w:rsidRPr="00AF024A">
        <w:rPr>
          <w:rFonts w:ascii="Arial" w:hAnsi="Arial" w:cs="Arial"/>
          <w:color w:val="000000" w:themeColor="text1"/>
          <w:sz w:val="24"/>
          <w:szCs w:val="24"/>
          <w:lang w:val="ru-RU"/>
        </w:rPr>
        <w:t xml:space="preserve"> </w:t>
      </w:r>
      <w:r w:rsidR="003B4CC1" w:rsidRPr="00AF024A">
        <w:rPr>
          <w:rFonts w:ascii="Arial" w:hAnsi="Arial" w:cs="Arial"/>
          <w:color w:val="000000" w:themeColor="text1"/>
          <w:sz w:val="24"/>
          <w:szCs w:val="24"/>
          <w:lang w:val="ru-RU"/>
        </w:rPr>
        <w:t>первичными документами и приложениями к ним, зафиксировавшие факт совершения хозяйственной операции и явившиеся основанием для бухгалтерских записей,</w:t>
      </w:r>
      <w:r w:rsidR="003B4CC1" w:rsidRPr="00AF024A">
        <w:rPr>
          <w:rFonts w:ascii="Arial" w:hAnsi="Arial" w:cs="Arial"/>
          <w:b/>
          <w:color w:val="000000" w:themeColor="text1"/>
          <w:sz w:val="24"/>
          <w:szCs w:val="24"/>
          <w:lang w:val="ru-RU"/>
        </w:rPr>
        <w:t xml:space="preserve"> </w:t>
      </w:r>
      <w:r w:rsidRPr="00AF024A">
        <w:rPr>
          <w:rFonts w:ascii="Arial" w:hAnsi="Arial" w:cs="Arial"/>
          <w:color w:val="000000" w:themeColor="text1"/>
          <w:sz w:val="24"/>
          <w:szCs w:val="24"/>
          <w:lang w:val="ru-RU"/>
        </w:rPr>
        <w:t xml:space="preserve"> в хронологическом порядке.</w:t>
      </w:r>
    </w:p>
    <w:p w:rsidR="00B51540" w:rsidRPr="00AF024A" w:rsidRDefault="00DB5BF1" w:rsidP="00CA4F57">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19 Инструкции к Единому плану счетов № 157н, пункт 33 СГС «Концептуальные основы бухучета и отчетности».</w:t>
      </w:r>
    </w:p>
    <w:p w:rsidR="00A04B5F" w:rsidRPr="00AF024A" w:rsidRDefault="00A04B5F" w:rsidP="00CA4F57">
      <w:pPr>
        <w:jc w:val="both"/>
        <w:rPr>
          <w:rFonts w:ascii="Arial" w:hAnsi="Arial" w:cs="Arial"/>
          <w:color w:val="000000" w:themeColor="text1"/>
          <w:sz w:val="24"/>
          <w:szCs w:val="24"/>
          <w:lang w:val="ru-RU"/>
        </w:rPr>
      </w:pPr>
    </w:p>
    <w:p w:rsidR="00B51540" w:rsidRPr="00AF024A" w:rsidRDefault="00DB5BF1" w:rsidP="00834D92">
      <w:pPr>
        <w:spacing w:line="600" w:lineRule="atLeast"/>
        <w:jc w:val="center"/>
        <w:rPr>
          <w:rFonts w:ascii="Arial" w:hAnsi="Arial" w:cs="Arial"/>
          <w:b/>
          <w:bCs/>
          <w:color w:val="000000" w:themeColor="text1"/>
          <w:spacing w:val="-2"/>
          <w:sz w:val="24"/>
          <w:szCs w:val="24"/>
          <w:lang w:val="ru-RU"/>
        </w:rPr>
      </w:pPr>
      <w:r w:rsidRPr="00AF024A">
        <w:rPr>
          <w:rFonts w:ascii="Arial" w:hAnsi="Arial" w:cs="Arial"/>
          <w:b/>
          <w:bCs/>
          <w:color w:val="000000" w:themeColor="text1"/>
          <w:spacing w:val="-2"/>
          <w:sz w:val="24"/>
          <w:szCs w:val="24"/>
        </w:rPr>
        <w:t>III</w:t>
      </w:r>
      <w:r w:rsidRPr="00AF024A">
        <w:rPr>
          <w:rFonts w:ascii="Arial" w:hAnsi="Arial" w:cs="Arial"/>
          <w:b/>
          <w:bCs/>
          <w:color w:val="000000" w:themeColor="text1"/>
          <w:spacing w:val="-2"/>
          <w:sz w:val="24"/>
          <w:szCs w:val="24"/>
          <w:lang w:val="ru-RU"/>
        </w:rPr>
        <w:t>. Правила документооборота</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1.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Порядок и сроки передачи первичных учетных документов для отражения в бухгалтерском учете установлены в приложении 17 к настоящей учетной политике.</w:t>
      </w:r>
      <w:r w:rsidRPr="00AF024A">
        <w:rPr>
          <w:rFonts w:ascii="Arial" w:hAnsi="Arial" w:cs="Arial"/>
          <w:color w:val="000000" w:themeColor="text1"/>
          <w:sz w:val="24"/>
          <w:szCs w:val="24"/>
          <w:lang w:val="ru-RU"/>
        </w:rPr>
        <w:br/>
        <w:t>Основание: пункт 22 СГС «Концептуальные основы бухучета и отчетности», подпункт «д»</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пункта 9 СГС «Учетная политика, оценочные значения и ошибки».</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B51540" w:rsidRPr="00AF024A" w:rsidRDefault="00DB5BF1" w:rsidP="00A04B5F">
      <w:pPr>
        <w:numPr>
          <w:ilvl w:val="0"/>
          <w:numId w:val="5"/>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самостоятельно разработанные формы, которые приведены в приложении</w:t>
      </w:r>
      <w:r w:rsidRPr="00AF024A">
        <w:rPr>
          <w:rFonts w:ascii="Arial" w:hAnsi="Arial" w:cs="Arial"/>
          <w:color w:val="000000" w:themeColor="text1"/>
          <w:sz w:val="24"/>
          <w:szCs w:val="24"/>
        </w:rPr>
        <w:t> </w:t>
      </w:r>
      <w:r w:rsidR="00585BE2" w:rsidRPr="00AF024A">
        <w:rPr>
          <w:rFonts w:ascii="Arial" w:hAnsi="Arial" w:cs="Arial"/>
          <w:color w:val="000000" w:themeColor="text1"/>
          <w:sz w:val="24"/>
          <w:szCs w:val="24"/>
          <w:lang w:val="ru-RU"/>
        </w:rPr>
        <w:t>9</w:t>
      </w:r>
      <w:r w:rsidRPr="00AF024A">
        <w:rPr>
          <w:rFonts w:ascii="Arial" w:hAnsi="Arial" w:cs="Arial"/>
          <w:color w:val="000000" w:themeColor="text1"/>
          <w:sz w:val="24"/>
          <w:szCs w:val="24"/>
          <w:lang w:val="ru-RU"/>
        </w:rPr>
        <w:t>;</w:t>
      </w:r>
    </w:p>
    <w:p w:rsidR="00B51540" w:rsidRPr="00AF024A" w:rsidRDefault="00DB5BF1" w:rsidP="00A04B5F">
      <w:pPr>
        <w:numPr>
          <w:ilvl w:val="0"/>
          <w:numId w:val="5"/>
        </w:numPr>
        <w:ind w:left="780" w:right="18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унифицированные формы, дополненные необходимыми реквизитами.</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 Право подписи учетных документов предоставлено сотрудникам, занимающим должности, перечисленные в приложении 1</w:t>
      </w:r>
      <w:r w:rsidR="00585BE2" w:rsidRPr="00AF024A">
        <w:rPr>
          <w:rFonts w:ascii="Arial" w:hAnsi="Arial" w:cs="Arial"/>
          <w:color w:val="000000" w:themeColor="text1"/>
          <w:sz w:val="24"/>
          <w:szCs w:val="24"/>
          <w:lang w:val="ru-RU"/>
        </w:rPr>
        <w:t>0</w:t>
      </w:r>
      <w:r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br/>
        <w:t>Основание: пункт 11 Инструкции к Единому плану счетов № 157н.</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4.</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Учреждение</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использует </w:t>
      </w:r>
      <w:r w:rsidR="00467570" w:rsidRPr="00AF024A">
        <w:rPr>
          <w:rFonts w:ascii="Arial" w:hAnsi="Arial" w:cs="Arial"/>
          <w:color w:val="000000" w:themeColor="text1"/>
          <w:sz w:val="24"/>
          <w:szCs w:val="24"/>
          <w:lang w:val="ru-RU"/>
        </w:rPr>
        <w:t xml:space="preserve">унифицированные формы первичных </w:t>
      </w:r>
      <w:r w:rsidRPr="00AF024A">
        <w:rPr>
          <w:rFonts w:ascii="Arial" w:hAnsi="Arial" w:cs="Arial"/>
          <w:color w:val="000000" w:themeColor="text1"/>
          <w:sz w:val="24"/>
          <w:szCs w:val="24"/>
          <w:lang w:val="ru-RU"/>
        </w:rPr>
        <w:t>документов,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перечисленные в приложении 1 к приказу № 52н. При необходимости формы регистров,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которые не унифицированы, разрабатываются самостоятельно.</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11 Инструкции к Единому плану счетов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157н, подпункт «г» пункта 9 СГС «Учетная политика, оценочные значения и ошибки».</w:t>
      </w:r>
    </w:p>
    <w:p w:rsidR="00B51540" w:rsidRPr="00AF024A" w:rsidRDefault="00CA4F57"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w:t>
      </w:r>
      <w:r w:rsidR="00DB5BF1" w:rsidRPr="00AF024A">
        <w:rPr>
          <w:rFonts w:ascii="Arial" w:hAnsi="Arial" w:cs="Arial"/>
          <w:color w:val="000000" w:themeColor="text1"/>
          <w:sz w:val="24"/>
          <w:szCs w:val="24"/>
          <w:lang w:val="ru-RU"/>
        </w:rPr>
        <w:t>. Формирование электронных</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регистров бухучета осуществляется в следующем порядке:</w:t>
      </w:r>
    </w:p>
    <w:p w:rsidR="00B51540" w:rsidRPr="00AF024A" w:rsidRDefault="00DB5BF1" w:rsidP="00A04B5F">
      <w:pPr>
        <w:numPr>
          <w:ilvl w:val="0"/>
          <w:numId w:val="6"/>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51540" w:rsidRPr="00AF024A" w:rsidRDefault="00DB5BF1" w:rsidP="00A04B5F">
      <w:pPr>
        <w:numPr>
          <w:ilvl w:val="0"/>
          <w:numId w:val="6"/>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журнал регистрации приходных и расходных ордеров составляется ежемесячно в последний рабочий день месяца</w:t>
      </w:r>
      <w:r w:rsidR="00A04B5F" w:rsidRPr="00AF024A">
        <w:rPr>
          <w:rFonts w:ascii="Arial" w:hAnsi="Arial" w:cs="Arial"/>
          <w:color w:val="000000" w:themeColor="text1"/>
          <w:sz w:val="24"/>
          <w:szCs w:val="24"/>
          <w:lang w:val="ru-RU"/>
        </w:rPr>
        <w:t xml:space="preserve"> (при наличии операций по Кассе)</w:t>
      </w:r>
      <w:r w:rsidRPr="00AF024A">
        <w:rPr>
          <w:rFonts w:ascii="Arial" w:hAnsi="Arial" w:cs="Arial"/>
          <w:color w:val="000000" w:themeColor="text1"/>
          <w:sz w:val="24"/>
          <w:szCs w:val="24"/>
          <w:lang w:val="ru-RU"/>
        </w:rPr>
        <w:t>;</w:t>
      </w:r>
    </w:p>
    <w:p w:rsidR="00B51540" w:rsidRPr="00AF024A" w:rsidRDefault="00DB5BF1" w:rsidP="00A04B5F">
      <w:pPr>
        <w:numPr>
          <w:ilvl w:val="0"/>
          <w:numId w:val="6"/>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B51540" w:rsidRPr="00AF024A" w:rsidRDefault="00DB5BF1" w:rsidP="00A04B5F">
      <w:pPr>
        <w:numPr>
          <w:ilvl w:val="0"/>
          <w:numId w:val="6"/>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B51540" w:rsidRPr="00AF024A" w:rsidRDefault="00DB5BF1" w:rsidP="00A04B5F">
      <w:pPr>
        <w:numPr>
          <w:ilvl w:val="0"/>
          <w:numId w:val="6"/>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B51540" w:rsidRPr="00AF024A" w:rsidRDefault="00DB5BF1" w:rsidP="00A04B5F">
      <w:pPr>
        <w:numPr>
          <w:ilvl w:val="0"/>
          <w:numId w:val="6"/>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B51540" w:rsidRPr="00AF024A" w:rsidRDefault="00DB5BF1" w:rsidP="00A04B5F">
      <w:pPr>
        <w:numPr>
          <w:ilvl w:val="0"/>
          <w:numId w:val="6"/>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журналы операций, главная книга заполняются ежемесячно;</w:t>
      </w:r>
    </w:p>
    <w:p w:rsidR="00B51540" w:rsidRPr="00AF024A" w:rsidRDefault="00DB5BF1" w:rsidP="00A04B5F">
      <w:pPr>
        <w:numPr>
          <w:ilvl w:val="0"/>
          <w:numId w:val="6"/>
        </w:numPr>
        <w:ind w:left="780" w:right="18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другие регистры, не указанные выше, заполняются по мере необходимости, если иное не установлено законодательством РФ.</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B51540" w:rsidRPr="00AF024A" w:rsidRDefault="00CA4F57"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6</w:t>
      </w:r>
      <w:r w:rsidR="00DB5BF1" w:rsidRPr="00AF024A">
        <w:rPr>
          <w:rFonts w:ascii="Arial" w:hAnsi="Arial" w:cs="Arial"/>
          <w:color w:val="000000" w:themeColor="text1"/>
          <w:sz w:val="24"/>
          <w:szCs w:val="24"/>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B51540" w:rsidRPr="00AF024A" w:rsidRDefault="00DB5BF1" w:rsidP="00A04B5F">
      <w:pPr>
        <w:numPr>
          <w:ilvl w:val="0"/>
          <w:numId w:val="7"/>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КБК</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1.302.11.000 «Расчеты по заработной плате»;</w:t>
      </w:r>
    </w:p>
    <w:p w:rsidR="00B51540" w:rsidRPr="00AF024A" w:rsidRDefault="00DB5BF1" w:rsidP="00A04B5F">
      <w:pPr>
        <w:numPr>
          <w:ilvl w:val="0"/>
          <w:numId w:val="7"/>
        </w:numPr>
        <w:ind w:left="780" w:right="180"/>
        <w:contextualSpacing/>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B51540" w:rsidRPr="00AF024A" w:rsidRDefault="00DB5BF1" w:rsidP="00A04B5F">
      <w:pPr>
        <w:numPr>
          <w:ilvl w:val="0"/>
          <w:numId w:val="7"/>
        </w:numPr>
        <w:ind w:left="780" w:right="18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КБК</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1.302.96.000 «Расчеты по иным выплатам текущего характера физическим лицам».</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257 Инструкции к Единому плану счетов № 157н.</w:t>
      </w:r>
    </w:p>
    <w:p w:rsidR="00B51540" w:rsidRPr="00AF024A" w:rsidRDefault="00CA4F57"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7</w:t>
      </w:r>
      <w:r w:rsidR="00DB5BF1" w:rsidRPr="00AF024A">
        <w:rPr>
          <w:rFonts w:ascii="Arial" w:hAnsi="Arial" w:cs="Arial"/>
          <w:color w:val="000000" w:themeColor="text1"/>
          <w:sz w:val="24"/>
          <w:szCs w:val="24"/>
          <w:lang w:val="ru-RU"/>
        </w:rPr>
        <w:t xml:space="preserve">. Журналам операций присваиваются номера согласно приложению </w:t>
      </w:r>
      <w:r w:rsidR="00585BE2" w:rsidRPr="00AF024A">
        <w:rPr>
          <w:rFonts w:ascii="Arial" w:hAnsi="Arial" w:cs="Arial"/>
          <w:color w:val="000000" w:themeColor="text1"/>
          <w:sz w:val="24"/>
          <w:szCs w:val="24"/>
          <w:lang w:val="ru-RU"/>
        </w:rPr>
        <w:t>8</w:t>
      </w:r>
      <w:r w:rsidR="00DB5BF1" w:rsidRPr="00AF024A">
        <w:rPr>
          <w:rFonts w:ascii="Arial" w:hAnsi="Arial" w:cs="Arial"/>
          <w:color w:val="000000" w:themeColor="text1"/>
          <w:sz w:val="24"/>
          <w:szCs w:val="24"/>
          <w:lang w:val="ru-RU"/>
        </w:rPr>
        <w:t>. Журналы</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 xml:space="preserve">операций подписываются </w:t>
      </w:r>
      <w:r w:rsidRPr="00AF024A">
        <w:rPr>
          <w:rFonts w:ascii="Arial" w:hAnsi="Arial" w:cs="Arial"/>
          <w:color w:val="000000" w:themeColor="text1"/>
          <w:sz w:val="24"/>
          <w:szCs w:val="24"/>
          <w:lang w:val="ru-RU"/>
        </w:rPr>
        <w:t xml:space="preserve">заместителем директора по работе с сельскими поселениями </w:t>
      </w:r>
      <w:r w:rsidR="00DB5BF1" w:rsidRPr="00AF024A">
        <w:rPr>
          <w:rFonts w:ascii="Arial" w:hAnsi="Arial" w:cs="Arial"/>
          <w:color w:val="000000" w:themeColor="text1"/>
          <w:sz w:val="24"/>
          <w:szCs w:val="24"/>
          <w:lang w:val="ru-RU"/>
        </w:rPr>
        <w:t>и бухгалтером, составившим журнал</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операций.</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1</w:t>
      </w:r>
      <w:r w:rsidR="00585BE2" w:rsidRPr="00AF024A">
        <w:rPr>
          <w:rFonts w:ascii="Arial" w:hAnsi="Arial" w:cs="Arial"/>
          <w:color w:val="000000" w:themeColor="text1"/>
          <w:sz w:val="24"/>
          <w:szCs w:val="24"/>
          <w:lang w:val="ru-RU"/>
        </w:rPr>
        <w:t>5</w:t>
      </w:r>
      <w:r w:rsidRPr="00AF024A">
        <w:rPr>
          <w:rFonts w:ascii="Arial" w:hAnsi="Arial" w:cs="Arial"/>
          <w:color w:val="000000" w:themeColor="text1"/>
          <w:sz w:val="24"/>
          <w:szCs w:val="24"/>
          <w:lang w:val="ru-RU"/>
        </w:rPr>
        <w:t>.</w:t>
      </w:r>
    </w:p>
    <w:p w:rsidR="00B51540" w:rsidRPr="00AF024A" w:rsidRDefault="00CA4F57"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8</w:t>
      </w:r>
      <w:r w:rsidR="00DB5BF1" w:rsidRPr="00AF024A">
        <w:rPr>
          <w:rFonts w:ascii="Arial" w:hAnsi="Arial" w:cs="Arial"/>
          <w:color w:val="000000" w:themeColor="text1"/>
          <w:sz w:val="24"/>
          <w:szCs w:val="24"/>
          <w:lang w:val="ru-RU"/>
        </w:rPr>
        <w:t>. Первичные</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подписью. При отсутствии возможности составить документ, регистр в электронном виде,</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он может быть составлен на бумажном носителе и заверен собственноручной подписью.</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A4F57" w:rsidRPr="00AF024A" w:rsidRDefault="00CA4F57"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9</w:t>
      </w:r>
      <w:r w:rsidR="00DB5BF1"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Б</w:t>
      </w:r>
      <w:r w:rsidR="00DB5BF1" w:rsidRPr="00AF024A">
        <w:rPr>
          <w:rFonts w:ascii="Arial" w:hAnsi="Arial" w:cs="Arial"/>
          <w:color w:val="000000" w:themeColor="text1"/>
          <w:sz w:val="24"/>
          <w:szCs w:val="24"/>
          <w:lang w:val="ru-RU"/>
        </w:rPr>
        <w:t>умажны</w:t>
      </w:r>
      <w:r w:rsidRPr="00AF024A">
        <w:rPr>
          <w:rFonts w:ascii="Arial" w:hAnsi="Arial" w:cs="Arial"/>
          <w:color w:val="000000" w:themeColor="text1"/>
          <w:sz w:val="24"/>
          <w:szCs w:val="24"/>
          <w:lang w:val="ru-RU"/>
        </w:rPr>
        <w:t>е</w:t>
      </w:r>
      <w:r w:rsidR="00DB5BF1" w:rsidRPr="00AF024A">
        <w:rPr>
          <w:rFonts w:ascii="Arial" w:hAnsi="Arial" w:cs="Arial"/>
          <w:color w:val="000000" w:themeColor="text1"/>
          <w:sz w:val="24"/>
          <w:szCs w:val="24"/>
          <w:lang w:val="ru-RU"/>
        </w:rPr>
        <w:t xml:space="preserve"> копи</w:t>
      </w:r>
      <w:r w:rsidRPr="00AF024A">
        <w:rPr>
          <w:rFonts w:ascii="Arial" w:hAnsi="Arial" w:cs="Arial"/>
          <w:color w:val="000000" w:themeColor="text1"/>
          <w:sz w:val="24"/>
          <w:szCs w:val="24"/>
          <w:lang w:val="ru-RU"/>
        </w:rPr>
        <w:t>и</w:t>
      </w:r>
      <w:r w:rsidR="00DB5BF1" w:rsidRPr="00AF024A">
        <w:rPr>
          <w:rFonts w:ascii="Arial" w:hAnsi="Arial" w:cs="Arial"/>
          <w:color w:val="000000" w:themeColor="text1"/>
          <w:sz w:val="24"/>
          <w:szCs w:val="24"/>
          <w:lang w:val="ru-RU"/>
        </w:rPr>
        <w:t xml:space="preserve"> электронных документов и регистров бухгалтерского учета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Pr="00AF024A">
        <w:rPr>
          <w:rFonts w:ascii="Arial" w:hAnsi="Arial" w:cs="Arial"/>
          <w:color w:val="000000" w:themeColor="text1"/>
          <w:sz w:val="24"/>
          <w:szCs w:val="24"/>
          <w:lang w:val="ru-RU"/>
        </w:rPr>
        <w:t xml:space="preserve">Администрации муниципального образования </w:t>
      </w:r>
      <w:r w:rsidR="00112FAC" w:rsidRPr="00AF024A">
        <w:rPr>
          <w:rFonts w:ascii="Arial" w:hAnsi="Arial" w:cs="Arial"/>
          <w:color w:val="000000" w:themeColor="text1"/>
          <w:sz w:val="24"/>
          <w:szCs w:val="24"/>
          <w:lang w:val="ru-RU"/>
        </w:rPr>
        <w:t>Платовский</w:t>
      </w:r>
      <w:r w:rsidRPr="00AF024A">
        <w:rPr>
          <w:rFonts w:ascii="Arial" w:hAnsi="Arial" w:cs="Arial"/>
          <w:color w:val="000000" w:themeColor="text1"/>
          <w:sz w:val="24"/>
          <w:szCs w:val="24"/>
          <w:lang w:val="ru-RU"/>
        </w:rPr>
        <w:t xml:space="preserve"> сельсовет Новосергиевского района Оренбургской области </w:t>
      </w:r>
      <w:r w:rsidR="00DB5BF1" w:rsidRPr="00AF024A">
        <w:rPr>
          <w:rFonts w:ascii="Arial" w:hAnsi="Arial" w:cs="Arial"/>
          <w:color w:val="000000" w:themeColor="text1"/>
          <w:sz w:val="24"/>
          <w:szCs w:val="24"/>
          <w:lang w:val="ru-RU"/>
        </w:rPr>
        <w:t>», – с указанием сведений о сертификате электронной подп</w:t>
      </w:r>
      <w:r w:rsidR="00A04B5F" w:rsidRPr="00AF024A">
        <w:rPr>
          <w:rFonts w:ascii="Arial" w:hAnsi="Arial" w:cs="Arial"/>
          <w:color w:val="000000" w:themeColor="text1"/>
          <w:sz w:val="24"/>
          <w:szCs w:val="24"/>
          <w:lang w:val="ru-RU"/>
        </w:rPr>
        <w:t>иси – кому выдан</w:t>
      </w:r>
      <w:r w:rsidR="00DB5BF1" w:rsidRPr="00AF024A">
        <w:rPr>
          <w:rFonts w:ascii="Arial" w:hAnsi="Arial" w:cs="Arial"/>
          <w:color w:val="000000" w:themeColor="text1"/>
          <w:sz w:val="24"/>
          <w:szCs w:val="24"/>
          <w:lang w:val="ru-RU"/>
        </w:rPr>
        <w:t xml:space="preserve">. </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32 СГС «Концептуальные основы бухучета и отчетности».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r w:rsidR="00CA4F57" w:rsidRPr="00AF024A">
        <w:rPr>
          <w:rFonts w:ascii="Arial" w:hAnsi="Arial" w:cs="Arial"/>
          <w:color w:val="000000" w:themeColor="text1"/>
          <w:sz w:val="24"/>
          <w:szCs w:val="24"/>
          <w:lang w:val="ru-RU"/>
        </w:rPr>
        <w:t>0</w:t>
      </w:r>
      <w:r w:rsidRPr="00AF024A">
        <w:rPr>
          <w:rFonts w:ascii="Arial" w:hAnsi="Arial" w:cs="Arial"/>
          <w:color w:val="000000" w:themeColor="text1"/>
          <w:sz w:val="24"/>
          <w:szCs w:val="24"/>
          <w:lang w:val="ru-RU"/>
        </w:rPr>
        <w:t>. Особенности применения первичных документов:</w:t>
      </w:r>
    </w:p>
    <w:p w:rsidR="00B51540" w:rsidRPr="00AF024A" w:rsidRDefault="00DB5BF1" w:rsidP="0086120C">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r w:rsidR="00CA4F57" w:rsidRPr="00AF024A">
        <w:rPr>
          <w:rFonts w:ascii="Arial" w:hAnsi="Arial" w:cs="Arial"/>
          <w:color w:val="000000" w:themeColor="text1"/>
          <w:sz w:val="24"/>
          <w:szCs w:val="24"/>
          <w:lang w:val="ru-RU"/>
        </w:rPr>
        <w:t>0</w:t>
      </w:r>
      <w:r w:rsidRPr="00AF024A">
        <w:rPr>
          <w:rFonts w:ascii="Arial" w:hAnsi="Arial" w:cs="Arial"/>
          <w:color w:val="000000" w:themeColor="text1"/>
          <w:sz w:val="24"/>
          <w:szCs w:val="24"/>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B51540" w:rsidRPr="00AF024A" w:rsidRDefault="00DB5BF1" w:rsidP="0086120C">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r w:rsidR="00CA4F57" w:rsidRPr="00AF024A">
        <w:rPr>
          <w:rFonts w:ascii="Arial" w:hAnsi="Arial" w:cs="Arial"/>
          <w:color w:val="000000" w:themeColor="text1"/>
          <w:sz w:val="24"/>
          <w:szCs w:val="24"/>
          <w:lang w:val="ru-RU"/>
        </w:rPr>
        <w:t>0</w:t>
      </w:r>
      <w:r w:rsidRPr="00AF024A">
        <w:rPr>
          <w:rFonts w:ascii="Arial" w:hAnsi="Arial" w:cs="Arial"/>
          <w:color w:val="000000" w:themeColor="text1"/>
          <w:sz w:val="24"/>
          <w:szCs w:val="24"/>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0306008).</w:t>
      </w:r>
    </w:p>
    <w:p w:rsidR="00B51540" w:rsidRPr="00AF024A" w:rsidRDefault="00DB5BF1" w:rsidP="0086120C">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r w:rsidR="00CA4F57" w:rsidRPr="00AF024A">
        <w:rPr>
          <w:rFonts w:ascii="Arial" w:hAnsi="Arial" w:cs="Arial"/>
          <w:color w:val="000000" w:themeColor="text1"/>
          <w:sz w:val="24"/>
          <w:szCs w:val="24"/>
          <w:lang w:val="ru-RU"/>
        </w:rPr>
        <w:t>0</w:t>
      </w:r>
      <w:r w:rsidRPr="00AF024A">
        <w:rPr>
          <w:rFonts w:ascii="Arial" w:hAnsi="Arial" w:cs="Arial"/>
          <w:color w:val="000000" w:themeColor="text1"/>
          <w:sz w:val="24"/>
          <w:szCs w:val="24"/>
          <w:lang w:val="ru-RU"/>
        </w:rPr>
        <w:t>.3.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Табеле</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учета использования рабочего времени (ф. 0504421) регистрируются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случаи отклонений от нормального использования рабочего времени, установленного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Правилами трудового распорядка. В графах 20 и 37 отражаются итоговые данные неявок.</w:t>
      </w:r>
    </w:p>
    <w:p w:rsidR="00B51540" w:rsidRPr="00AF024A" w:rsidRDefault="00DB5BF1" w:rsidP="0086120C">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9602"/>
        <w:gridCol w:w="673"/>
      </w:tblGrid>
      <w:tr w:rsidR="00AF024A" w:rsidRPr="00AF02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rPr>
            </w:pPr>
            <w:r w:rsidRPr="00AF024A">
              <w:rPr>
                <w:rFonts w:ascii="Arial" w:hAnsi="Arial" w:cs="Arial"/>
                <w:b/>
                <w:bCs/>
                <w:color w:val="000000" w:themeColor="text1"/>
                <w:sz w:val="24"/>
                <w:szCs w:val="24"/>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rPr>
            </w:pPr>
            <w:r w:rsidRPr="00AF024A">
              <w:rPr>
                <w:rFonts w:ascii="Arial" w:hAnsi="Arial" w:cs="Arial"/>
                <w:b/>
                <w:bCs/>
                <w:color w:val="000000" w:themeColor="text1"/>
                <w:sz w:val="24"/>
                <w:szCs w:val="24"/>
              </w:rPr>
              <w:t>Код</w:t>
            </w:r>
          </w:p>
        </w:tc>
      </w:tr>
      <w:tr w:rsidR="00AF024A" w:rsidRPr="00AF02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ОВ</w:t>
            </w:r>
          </w:p>
        </w:tc>
      </w:tr>
      <w:tr w:rsidR="00AF024A" w:rsidRPr="00AF02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ЗС</w:t>
            </w:r>
          </w:p>
        </w:tc>
      </w:tr>
      <w:tr w:rsidR="00AF024A" w:rsidRPr="00AF02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Нахождение в пути к месту вахты 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ДП</w:t>
            </w:r>
          </w:p>
        </w:tc>
      </w:tr>
      <w:tr w:rsidR="00AF024A" w:rsidRPr="00AF02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Д</w:t>
            </w:r>
          </w:p>
        </w:tc>
      </w:tr>
      <w:tr w:rsidR="00AF024A" w:rsidRPr="00AF02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НОД</w:t>
            </w:r>
          </w:p>
        </w:tc>
      </w:tr>
      <w:tr w:rsidR="00AF024A" w:rsidRPr="00AF02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ВВ</w:t>
            </w:r>
          </w:p>
        </w:tc>
      </w:tr>
    </w:tbl>
    <w:p w:rsidR="00B51540" w:rsidRPr="00AF024A" w:rsidRDefault="00DB5BF1" w:rsidP="00CA4F57">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Расширено применение буквенного кода «Г» – Выполнение государственных</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обязанностей – для случаев выполнения сотрудниками общественных обязанностей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(например, для регистрации дней медицинского освидетельствования перед сдачей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крови, дней сдачи крови, дней, когда сотрудник отсутствовал по вызову в военкомат на</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военные сборы, по вызову в суд и другие госорганы в качестве свидетеля и пр.).</w:t>
      </w:r>
    </w:p>
    <w:p w:rsidR="00B51540" w:rsidRPr="00AF024A" w:rsidRDefault="00DB5BF1" w:rsidP="0086120C">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r w:rsidR="00CA4F57" w:rsidRPr="00AF024A">
        <w:rPr>
          <w:rFonts w:ascii="Arial" w:hAnsi="Arial" w:cs="Arial"/>
          <w:color w:val="000000" w:themeColor="text1"/>
          <w:sz w:val="24"/>
          <w:szCs w:val="24"/>
          <w:lang w:val="ru-RU"/>
        </w:rPr>
        <w:t>0</w:t>
      </w:r>
      <w:r w:rsidRPr="00AF024A">
        <w:rPr>
          <w:rFonts w:ascii="Arial" w:hAnsi="Arial" w:cs="Arial"/>
          <w:color w:val="000000" w:themeColor="text1"/>
          <w:sz w:val="24"/>
          <w:szCs w:val="24"/>
          <w:lang w:val="ru-RU"/>
        </w:rPr>
        <w:t>.4. Расчеты по заработной плате и другим выплатам оформляются в Расчетной ведомости (ф. 0504402).</w:t>
      </w:r>
    </w:p>
    <w:p w:rsidR="003049F3" w:rsidRPr="00AF024A" w:rsidRDefault="00F9313B" w:rsidP="0086120C">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10.5. </w:t>
      </w:r>
      <w:r w:rsidRPr="00AF024A">
        <w:rPr>
          <w:rFonts w:ascii="Arial" w:hAnsi="Arial" w:cs="Arial"/>
          <w:color w:val="000000" w:themeColor="text1"/>
          <w:sz w:val="24"/>
          <w:szCs w:val="24"/>
          <w:shd w:val="clear" w:color="auto" w:fill="FFFFFF"/>
          <w:lang w:val="ru-RU"/>
        </w:rPr>
        <w:t>Договоры подряда и договоры возмездного выполнения работ (оказания услуг) со сроком исполнения более одного года считаются долгосрочными (п. 3 СГС «Долгосрочные договоры»).</w:t>
      </w:r>
      <w:r w:rsidRPr="00AF024A">
        <w:rPr>
          <w:rFonts w:ascii="Arial" w:hAnsi="Arial" w:cs="Arial"/>
          <w:color w:val="000000" w:themeColor="text1"/>
          <w:sz w:val="24"/>
          <w:szCs w:val="24"/>
          <w:lang w:val="ru-RU"/>
        </w:rPr>
        <w:t xml:space="preserve"> </w:t>
      </w:r>
      <w:r w:rsidRPr="00AF024A">
        <w:rPr>
          <w:rFonts w:ascii="Arial" w:hAnsi="Arial" w:cs="Arial"/>
          <w:color w:val="000000" w:themeColor="text1"/>
          <w:spacing w:val="2"/>
          <w:sz w:val="24"/>
          <w:szCs w:val="24"/>
          <w:shd w:val="clear" w:color="auto" w:fill="FFFFFF"/>
          <w:lang w:val="ru-RU"/>
        </w:rPr>
        <w:t>Он</w:t>
      </w:r>
      <w:r w:rsidR="003049F3" w:rsidRPr="00AF024A">
        <w:rPr>
          <w:rFonts w:ascii="Arial" w:hAnsi="Arial" w:cs="Arial"/>
          <w:color w:val="000000" w:themeColor="text1"/>
          <w:spacing w:val="2"/>
          <w:sz w:val="24"/>
          <w:szCs w:val="24"/>
          <w:shd w:val="clear" w:color="auto" w:fill="FFFFFF"/>
          <w:lang w:val="ru-RU"/>
        </w:rPr>
        <w:t>и</w:t>
      </w:r>
      <w:r w:rsidRPr="00AF024A">
        <w:rPr>
          <w:rFonts w:ascii="Arial" w:hAnsi="Arial" w:cs="Arial"/>
          <w:color w:val="000000" w:themeColor="text1"/>
          <w:spacing w:val="2"/>
          <w:sz w:val="24"/>
          <w:szCs w:val="24"/>
          <w:shd w:val="clear" w:color="auto" w:fill="FFFFFF"/>
          <w:lang w:val="ru-RU"/>
        </w:rPr>
        <w:t xml:space="preserve"> подшива</w:t>
      </w:r>
      <w:r w:rsidR="003049F3" w:rsidRPr="00AF024A">
        <w:rPr>
          <w:rFonts w:ascii="Arial" w:hAnsi="Arial" w:cs="Arial"/>
          <w:color w:val="000000" w:themeColor="text1"/>
          <w:spacing w:val="2"/>
          <w:sz w:val="24"/>
          <w:szCs w:val="24"/>
          <w:shd w:val="clear" w:color="auto" w:fill="FFFFFF"/>
          <w:lang w:val="ru-RU"/>
        </w:rPr>
        <w:t xml:space="preserve">ются в отдельную папку, где </w:t>
      </w:r>
      <w:r w:rsidRPr="00AF024A">
        <w:rPr>
          <w:rFonts w:ascii="Arial" w:hAnsi="Arial" w:cs="Arial"/>
          <w:color w:val="000000" w:themeColor="text1"/>
          <w:spacing w:val="2"/>
          <w:sz w:val="24"/>
          <w:szCs w:val="24"/>
          <w:shd w:val="clear" w:color="auto" w:fill="FFFFFF"/>
          <w:lang w:val="ru-RU"/>
        </w:rPr>
        <w:t xml:space="preserve"> находятся в течение периода действия. При закрытии договора он</w:t>
      </w:r>
      <w:r w:rsidR="003049F3" w:rsidRPr="00AF024A">
        <w:rPr>
          <w:rFonts w:ascii="Arial" w:hAnsi="Arial" w:cs="Arial"/>
          <w:color w:val="000000" w:themeColor="text1"/>
          <w:spacing w:val="2"/>
          <w:sz w:val="24"/>
          <w:szCs w:val="24"/>
          <w:shd w:val="clear" w:color="auto" w:fill="FFFFFF"/>
          <w:lang w:val="ru-RU"/>
        </w:rPr>
        <w:t>и</w:t>
      </w:r>
      <w:r w:rsidRPr="00AF024A">
        <w:rPr>
          <w:rFonts w:ascii="Arial" w:hAnsi="Arial" w:cs="Arial"/>
          <w:color w:val="000000" w:themeColor="text1"/>
          <w:spacing w:val="2"/>
          <w:sz w:val="24"/>
          <w:szCs w:val="24"/>
          <w:shd w:val="clear" w:color="auto" w:fill="FFFFFF"/>
          <w:lang w:val="ru-RU"/>
        </w:rPr>
        <w:t xml:space="preserve"> </w:t>
      </w:r>
      <w:r w:rsidR="003049F3" w:rsidRPr="00AF024A">
        <w:rPr>
          <w:rFonts w:ascii="Arial" w:hAnsi="Arial" w:cs="Arial"/>
          <w:color w:val="000000" w:themeColor="text1"/>
          <w:spacing w:val="2"/>
          <w:sz w:val="24"/>
          <w:szCs w:val="24"/>
          <w:shd w:val="clear" w:color="auto" w:fill="FFFFFF"/>
          <w:lang w:val="ru-RU"/>
        </w:rPr>
        <w:t>хра</w:t>
      </w:r>
      <w:r w:rsidRPr="00AF024A">
        <w:rPr>
          <w:rFonts w:ascii="Arial" w:hAnsi="Arial" w:cs="Arial"/>
          <w:color w:val="000000" w:themeColor="text1"/>
          <w:spacing w:val="2"/>
          <w:sz w:val="24"/>
          <w:szCs w:val="24"/>
          <w:shd w:val="clear" w:color="auto" w:fill="FFFFFF"/>
          <w:lang w:val="ru-RU"/>
        </w:rPr>
        <w:t>ни</w:t>
      </w:r>
      <w:r w:rsidR="003049F3" w:rsidRPr="00AF024A">
        <w:rPr>
          <w:rFonts w:ascii="Arial" w:hAnsi="Arial" w:cs="Arial"/>
          <w:color w:val="000000" w:themeColor="text1"/>
          <w:spacing w:val="2"/>
          <w:sz w:val="24"/>
          <w:szCs w:val="24"/>
          <w:shd w:val="clear" w:color="auto" w:fill="FFFFFF"/>
          <w:lang w:val="ru-RU"/>
        </w:rPr>
        <w:t>тся 5 лет</w:t>
      </w:r>
      <w:r w:rsidRPr="00AF024A">
        <w:rPr>
          <w:rFonts w:ascii="Arial" w:hAnsi="Arial" w:cs="Arial"/>
          <w:color w:val="000000" w:themeColor="text1"/>
          <w:spacing w:val="2"/>
          <w:sz w:val="24"/>
          <w:szCs w:val="24"/>
          <w:shd w:val="clear" w:color="auto" w:fill="FFFFFF"/>
          <w:lang w:val="ru-RU"/>
        </w:rPr>
        <w:t xml:space="preserve">, после </w:t>
      </w:r>
      <w:r w:rsidR="003049F3" w:rsidRPr="00AF024A">
        <w:rPr>
          <w:rFonts w:ascii="Arial" w:hAnsi="Arial" w:cs="Arial"/>
          <w:color w:val="000000" w:themeColor="text1"/>
          <w:spacing w:val="2"/>
          <w:sz w:val="24"/>
          <w:szCs w:val="24"/>
          <w:shd w:val="clear" w:color="auto" w:fill="FFFFFF"/>
          <w:lang w:val="ru-RU"/>
        </w:rPr>
        <w:t>чего</w:t>
      </w:r>
      <w:r w:rsidRPr="00AF024A">
        <w:rPr>
          <w:rFonts w:ascii="Arial" w:hAnsi="Arial" w:cs="Arial"/>
          <w:color w:val="000000" w:themeColor="text1"/>
          <w:spacing w:val="2"/>
          <w:sz w:val="24"/>
          <w:szCs w:val="24"/>
          <w:shd w:val="clear" w:color="auto" w:fill="FFFFFF"/>
          <w:lang w:val="ru-RU"/>
        </w:rPr>
        <w:t xml:space="preserve"> подлежат уничтожению. </w:t>
      </w:r>
    </w:p>
    <w:p w:rsidR="00B51540" w:rsidRPr="00AF024A" w:rsidRDefault="00DB5BF1" w:rsidP="0086120C">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r w:rsidR="00CA4F57" w:rsidRPr="00AF024A">
        <w:rPr>
          <w:rFonts w:ascii="Arial" w:hAnsi="Arial" w:cs="Arial"/>
          <w:color w:val="000000" w:themeColor="text1"/>
          <w:sz w:val="24"/>
          <w:szCs w:val="24"/>
          <w:lang w:val="ru-RU"/>
        </w:rPr>
        <w:t>0</w:t>
      </w:r>
      <w:r w:rsidRPr="00AF024A">
        <w:rPr>
          <w:rFonts w:ascii="Arial" w:hAnsi="Arial" w:cs="Arial"/>
          <w:color w:val="000000" w:themeColor="text1"/>
          <w:sz w:val="24"/>
          <w:szCs w:val="24"/>
          <w:lang w:val="ru-RU"/>
        </w:rPr>
        <w:t>.</w:t>
      </w:r>
      <w:r w:rsidR="00F9313B" w:rsidRPr="00AF024A">
        <w:rPr>
          <w:rFonts w:ascii="Arial" w:hAnsi="Arial" w:cs="Arial"/>
          <w:color w:val="000000" w:themeColor="text1"/>
          <w:sz w:val="24"/>
          <w:szCs w:val="24"/>
          <w:lang w:val="ru-RU"/>
        </w:rPr>
        <w:t>6</w:t>
      </w:r>
      <w:r w:rsidRPr="00AF024A">
        <w:rPr>
          <w:rFonts w:ascii="Arial" w:hAnsi="Arial" w:cs="Arial"/>
          <w:color w:val="000000" w:themeColor="text1"/>
          <w:sz w:val="24"/>
          <w:szCs w:val="24"/>
          <w:lang w:val="ru-RU"/>
        </w:rPr>
        <w:t>.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9548F0" w:rsidRPr="00AF024A" w:rsidRDefault="00DB5BF1" w:rsidP="0086120C">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1</w:t>
      </w:r>
      <w:r w:rsidR="009548F0" w:rsidRPr="00AF024A">
        <w:rPr>
          <w:rFonts w:ascii="Arial" w:hAnsi="Arial" w:cs="Arial"/>
          <w:color w:val="000000" w:themeColor="text1"/>
          <w:sz w:val="24"/>
          <w:szCs w:val="24"/>
          <w:lang w:val="ru-RU"/>
        </w:rPr>
        <w:t>1</w:t>
      </w:r>
      <w:r w:rsidRPr="00AF024A">
        <w:rPr>
          <w:rFonts w:ascii="Arial" w:hAnsi="Arial" w:cs="Arial"/>
          <w:color w:val="000000" w:themeColor="text1"/>
          <w:sz w:val="24"/>
          <w:szCs w:val="24"/>
          <w:lang w:val="ru-RU"/>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B51540" w:rsidRPr="00AF024A" w:rsidRDefault="00DB5BF1" w:rsidP="009548F0">
      <w:pPr>
        <w:jc w:val="center"/>
        <w:rPr>
          <w:rFonts w:ascii="Arial" w:hAnsi="Arial" w:cs="Arial"/>
          <w:color w:val="000000" w:themeColor="text1"/>
          <w:sz w:val="24"/>
          <w:szCs w:val="24"/>
          <w:lang w:val="ru-RU"/>
        </w:rPr>
      </w:pPr>
      <w:r w:rsidRPr="00AF024A">
        <w:rPr>
          <w:rFonts w:ascii="Arial" w:hAnsi="Arial" w:cs="Arial"/>
          <w:b/>
          <w:bCs/>
          <w:color w:val="000000" w:themeColor="text1"/>
          <w:spacing w:val="-2"/>
          <w:sz w:val="24"/>
          <w:szCs w:val="24"/>
        </w:rPr>
        <w:t>IV</w:t>
      </w:r>
      <w:r w:rsidRPr="00AF024A">
        <w:rPr>
          <w:rFonts w:ascii="Arial" w:hAnsi="Arial" w:cs="Arial"/>
          <w:b/>
          <w:bCs/>
          <w:color w:val="000000" w:themeColor="text1"/>
          <w:spacing w:val="-2"/>
          <w:sz w:val="24"/>
          <w:szCs w:val="24"/>
          <w:lang w:val="ru-RU"/>
        </w:rPr>
        <w:t>. План счетов</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1. Бюджетный учет ведется с использованием Рабочего плана счетов (приложение </w:t>
      </w:r>
      <w:r w:rsidR="00585BE2" w:rsidRPr="00AF024A">
        <w:rPr>
          <w:rFonts w:ascii="Arial" w:hAnsi="Arial" w:cs="Arial"/>
          <w:color w:val="000000" w:themeColor="text1"/>
          <w:sz w:val="24"/>
          <w:szCs w:val="24"/>
          <w:lang w:val="ru-RU"/>
        </w:rPr>
        <w:t>5</w:t>
      </w:r>
      <w:r w:rsidRPr="00AF024A">
        <w:rPr>
          <w:rFonts w:ascii="Arial" w:hAnsi="Arial" w:cs="Arial"/>
          <w:color w:val="000000" w:themeColor="text1"/>
          <w:sz w:val="24"/>
          <w:szCs w:val="24"/>
          <w:lang w:val="ru-RU"/>
        </w:rPr>
        <w:t>), разработанного в соответствии с Инструкцией к Единому плану счетов № 157н,</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Инструкцией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162н.</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пункты 2 и 6 Инструкции к Единому плану счетов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Кроме забалансовых счетов, утвержденных в Инструкции к Единому плану счетов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157н, учреждение применяет дополнительные забалансовые счета, утвержденные в Рабочем плане счетов (приложении</w:t>
      </w:r>
      <w:r w:rsidRPr="00AF024A">
        <w:rPr>
          <w:rFonts w:ascii="Arial" w:hAnsi="Arial" w:cs="Arial"/>
          <w:color w:val="000000" w:themeColor="text1"/>
          <w:sz w:val="24"/>
          <w:szCs w:val="24"/>
        </w:rPr>
        <w:t> </w:t>
      </w:r>
      <w:r w:rsidR="00585BE2" w:rsidRPr="00AF024A">
        <w:rPr>
          <w:rFonts w:ascii="Arial" w:hAnsi="Arial" w:cs="Arial"/>
          <w:color w:val="000000" w:themeColor="text1"/>
          <w:sz w:val="24"/>
          <w:szCs w:val="24"/>
          <w:lang w:val="ru-RU"/>
        </w:rPr>
        <w:t>5</w:t>
      </w:r>
      <w:r w:rsidRPr="00AF024A">
        <w:rPr>
          <w:rFonts w:ascii="Arial" w:hAnsi="Arial" w:cs="Arial"/>
          <w:color w:val="000000" w:themeColor="text1"/>
          <w:sz w:val="24"/>
          <w:szCs w:val="24"/>
          <w:lang w:val="ru-RU"/>
        </w:rPr>
        <w:t>).</w:t>
      </w:r>
    </w:p>
    <w:p w:rsidR="00B51540" w:rsidRPr="00AF024A" w:rsidRDefault="00DB5BF1" w:rsidP="00A04B5F">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332 Инструкции к Единому плану счетов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157н, пункт 19 СГС «Концептуальные основы бухучета и отчетности».</w:t>
      </w:r>
    </w:p>
    <w:p w:rsidR="00B51540" w:rsidRPr="00AF024A" w:rsidRDefault="00DB5BF1" w:rsidP="009548F0">
      <w:pPr>
        <w:spacing w:line="600" w:lineRule="atLeast"/>
        <w:jc w:val="center"/>
        <w:rPr>
          <w:rFonts w:ascii="Arial" w:hAnsi="Arial" w:cs="Arial"/>
          <w:b/>
          <w:bCs/>
          <w:color w:val="000000" w:themeColor="text1"/>
          <w:spacing w:val="-2"/>
          <w:sz w:val="24"/>
          <w:szCs w:val="24"/>
          <w:lang w:val="ru-RU"/>
        </w:rPr>
      </w:pPr>
      <w:r w:rsidRPr="00AF024A">
        <w:rPr>
          <w:rFonts w:ascii="Arial" w:hAnsi="Arial" w:cs="Arial"/>
          <w:b/>
          <w:bCs/>
          <w:color w:val="000000" w:themeColor="text1"/>
          <w:spacing w:val="-2"/>
          <w:sz w:val="24"/>
          <w:szCs w:val="24"/>
        </w:rPr>
        <w:t>V</w:t>
      </w:r>
      <w:r w:rsidRPr="00AF024A">
        <w:rPr>
          <w:rFonts w:ascii="Arial" w:hAnsi="Arial" w:cs="Arial"/>
          <w:b/>
          <w:bCs/>
          <w:color w:val="000000" w:themeColor="text1"/>
          <w:spacing w:val="-2"/>
          <w:sz w:val="24"/>
          <w:szCs w:val="24"/>
          <w:lang w:val="ru-RU"/>
        </w:rPr>
        <w:t>. Методика ведения бухгалтерского учета, оценки отдельных видов имущества и обязательств</w:t>
      </w:r>
    </w:p>
    <w:p w:rsidR="00B51540" w:rsidRPr="00AF024A" w:rsidRDefault="00DB5BF1" w:rsidP="009548F0">
      <w:pPr>
        <w:jc w:val="center"/>
        <w:outlineLvl w:val="0"/>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1. Общие положения</w:t>
      </w:r>
    </w:p>
    <w:p w:rsidR="00B51540" w:rsidRPr="00AF024A" w:rsidRDefault="00DB5BF1" w:rsidP="0086120C">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(приложение 1</w:t>
      </w:r>
      <w:r w:rsidR="00585BE2" w:rsidRPr="00AF024A">
        <w:rPr>
          <w:rFonts w:ascii="Arial" w:hAnsi="Arial" w:cs="Arial"/>
          <w:color w:val="000000" w:themeColor="text1"/>
          <w:sz w:val="24"/>
          <w:szCs w:val="24"/>
          <w:lang w:val="ru-RU"/>
        </w:rPr>
        <w:t>1</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lang w:val="ru-RU"/>
        </w:rPr>
        <w:br/>
        <w:t>Основание: пункт 3 Инструкции к Единому плану счетов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157н, пункт 23 СГС «Концептуальные основы бухучета и отчетности».</w:t>
      </w:r>
    </w:p>
    <w:p w:rsidR="00B51540" w:rsidRPr="00AF024A" w:rsidRDefault="00DB5BF1" w:rsidP="0086120C">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AF024A">
        <w:rPr>
          <w:rFonts w:ascii="Arial" w:hAnsi="Arial" w:cs="Arial"/>
          <w:color w:val="000000" w:themeColor="text1"/>
          <w:sz w:val="24"/>
          <w:szCs w:val="24"/>
          <w:lang w:val="ru-RU"/>
        </w:rPr>
        <w:br/>
        <w:t>Основание: пункт 54 СГС «Концептуальные основы бухучета и отчетности».</w:t>
      </w:r>
    </w:p>
    <w:p w:rsidR="00B51540" w:rsidRPr="00AF024A" w:rsidRDefault="00DB5BF1" w:rsidP="0086120C">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величина оценочного показателя определяется профессиональным суждением главного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бухгалтера.</w:t>
      </w:r>
      <w:r w:rsidRPr="00AF024A">
        <w:rPr>
          <w:rFonts w:ascii="Arial" w:hAnsi="Arial" w:cs="Arial"/>
          <w:color w:val="000000" w:themeColor="text1"/>
          <w:sz w:val="24"/>
          <w:szCs w:val="24"/>
          <w:lang w:val="ru-RU"/>
        </w:rPr>
        <w:br/>
        <w:t>Основание: пункт 6 СГС «Учетная политика, оценочные значения и ошибки».</w:t>
      </w:r>
    </w:p>
    <w:p w:rsidR="00B51540" w:rsidRPr="00AF024A" w:rsidRDefault="00DB5BF1" w:rsidP="009548F0">
      <w:pPr>
        <w:jc w:val="center"/>
        <w:outlineLvl w:val="0"/>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2. Основные средства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2.1. Учреждение учитывает в составе основных средств материальные объекты</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имущества, независимо от их стоимости, со сроком полезного использования более 12</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месяцев, </w:t>
      </w:r>
      <w:r w:rsidR="009548F0" w:rsidRPr="00AF024A">
        <w:rPr>
          <w:rFonts w:ascii="Arial" w:hAnsi="Arial" w:cs="Arial"/>
          <w:color w:val="000000" w:themeColor="text1"/>
          <w:sz w:val="24"/>
          <w:szCs w:val="24"/>
          <w:lang w:val="ru-RU"/>
        </w:rPr>
        <w:t>а также</w:t>
      </w:r>
      <w:r w:rsidRPr="00AF024A">
        <w:rPr>
          <w:rFonts w:ascii="Arial" w:hAnsi="Arial" w:cs="Arial"/>
          <w:color w:val="000000" w:themeColor="text1"/>
          <w:sz w:val="24"/>
          <w:szCs w:val="24"/>
          <w:lang w:val="ru-RU"/>
        </w:rPr>
        <w:t xml:space="preserve"> штампы, печати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и инвентарь. Перечень объектов, которые относятся к</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группе «Инвентарь производственный и хозяйственный», приведен в приложении</w:t>
      </w:r>
      <w:r w:rsidRPr="00AF024A">
        <w:rPr>
          <w:rFonts w:ascii="Arial" w:hAnsi="Arial" w:cs="Arial"/>
          <w:color w:val="000000" w:themeColor="text1"/>
          <w:sz w:val="24"/>
          <w:szCs w:val="24"/>
        </w:rPr>
        <w:t> </w:t>
      </w:r>
      <w:r w:rsidR="00585BE2" w:rsidRPr="00AF024A">
        <w:rPr>
          <w:rFonts w:ascii="Arial" w:hAnsi="Arial" w:cs="Arial"/>
          <w:color w:val="000000" w:themeColor="text1"/>
          <w:sz w:val="24"/>
          <w:szCs w:val="24"/>
          <w:lang w:val="ru-RU"/>
        </w:rPr>
        <w:t>6</w:t>
      </w:r>
      <w:r w:rsidRPr="00AF024A">
        <w:rPr>
          <w:rFonts w:ascii="Arial" w:hAnsi="Arial" w:cs="Arial"/>
          <w:color w:val="000000" w:themeColor="text1"/>
          <w:sz w:val="24"/>
          <w:szCs w:val="24"/>
          <w:lang w:val="ru-RU"/>
        </w:rPr>
        <w:t>.</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51540" w:rsidRPr="00AF024A" w:rsidRDefault="00DB5BF1" w:rsidP="00FE7F89">
      <w:pPr>
        <w:numPr>
          <w:ilvl w:val="0"/>
          <w:numId w:val="8"/>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мебель для обстановки одного помещения: столы, стулья, стеллажи, шкафы, полки;</w:t>
      </w:r>
    </w:p>
    <w:p w:rsidR="009548F0" w:rsidRPr="00AF024A" w:rsidRDefault="00DB5BF1" w:rsidP="00127F48">
      <w:pPr>
        <w:numPr>
          <w:ilvl w:val="0"/>
          <w:numId w:val="8"/>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компьютерное и периферийное оборудование: системные блоки, мониторы,</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127F48" w:rsidRPr="00AF024A" w:rsidRDefault="00127F48" w:rsidP="00127F48">
      <w:pPr>
        <w:ind w:left="780" w:right="180"/>
        <w:contextualSpacing/>
        <w:rPr>
          <w:rFonts w:ascii="Arial" w:hAnsi="Arial" w:cs="Arial"/>
          <w:color w:val="000000" w:themeColor="text1"/>
          <w:sz w:val="24"/>
          <w:szCs w:val="24"/>
          <w:lang w:val="ru-RU"/>
        </w:rPr>
      </w:pP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10 СГС «Основные средства».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2.3. Уникальный инвентарный номер состоит из </w:t>
      </w:r>
      <w:r w:rsidR="00A157DE" w:rsidRPr="00AF024A">
        <w:rPr>
          <w:rFonts w:ascii="Arial" w:hAnsi="Arial" w:cs="Arial"/>
          <w:color w:val="000000" w:themeColor="text1"/>
          <w:sz w:val="24"/>
          <w:szCs w:val="24"/>
          <w:lang w:val="ru-RU"/>
        </w:rPr>
        <w:t>пятнадцати</w:t>
      </w:r>
      <w:r w:rsidRPr="00AF024A">
        <w:rPr>
          <w:rFonts w:ascii="Arial" w:hAnsi="Arial" w:cs="Arial"/>
          <w:color w:val="000000" w:themeColor="text1"/>
          <w:sz w:val="24"/>
          <w:szCs w:val="24"/>
          <w:lang w:val="ru-RU"/>
        </w:rPr>
        <w:t xml:space="preserve"> знаков и присваивается в порядке:</w:t>
      </w:r>
    </w:p>
    <w:p w:rsidR="00B51540" w:rsidRPr="00AF024A" w:rsidRDefault="00DB5BF1" w:rsidP="00FE7F89">
      <w:pPr>
        <w:numPr>
          <w:ilvl w:val="0"/>
          <w:numId w:val="9"/>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1-й разряд</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 </w:t>
      </w:r>
      <w:r w:rsidR="002F04DE" w:rsidRPr="00AF024A">
        <w:rPr>
          <w:rFonts w:ascii="Arial" w:hAnsi="Arial" w:cs="Arial"/>
          <w:color w:val="000000" w:themeColor="text1"/>
          <w:sz w:val="24"/>
          <w:szCs w:val="24"/>
          <w:lang w:val="ru-RU"/>
        </w:rPr>
        <w:t>код финансового обеспечения</w:t>
      </w:r>
      <w:r w:rsidRPr="00AF024A">
        <w:rPr>
          <w:rFonts w:ascii="Arial" w:hAnsi="Arial" w:cs="Arial"/>
          <w:color w:val="000000" w:themeColor="text1"/>
          <w:sz w:val="24"/>
          <w:szCs w:val="24"/>
          <w:lang w:val="ru-RU"/>
        </w:rPr>
        <w:t>;</w:t>
      </w:r>
    </w:p>
    <w:p w:rsidR="00B51540" w:rsidRPr="00AF024A" w:rsidRDefault="00DB5BF1" w:rsidP="00FE7F89">
      <w:pPr>
        <w:numPr>
          <w:ilvl w:val="0"/>
          <w:numId w:val="9"/>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2–4-е</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разряды</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код объекта учета синтетического счета в Плане счетов бюджетного учета (приложение 1 к приказу Минфина от 06.12.2010</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162н);</w:t>
      </w:r>
    </w:p>
    <w:p w:rsidR="00B51540" w:rsidRPr="00AF024A" w:rsidRDefault="00DB5BF1" w:rsidP="00FE7F89">
      <w:pPr>
        <w:numPr>
          <w:ilvl w:val="0"/>
          <w:numId w:val="9"/>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5–</w:t>
      </w:r>
      <w:r w:rsidR="00127F48" w:rsidRPr="00AF024A">
        <w:rPr>
          <w:rFonts w:ascii="Arial" w:hAnsi="Arial" w:cs="Arial"/>
          <w:color w:val="000000" w:themeColor="text1"/>
          <w:sz w:val="24"/>
          <w:szCs w:val="24"/>
          <w:lang w:val="ru-RU"/>
        </w:rPr>
        <w:t>6-</w:t>
      </w:r>
      <w:r w:rsidRPr="00AF024A">
        <w:rPr>
          <w:rFonts w:ascii="Arial" w:hAnsi="Arial" w:cs="Arial"/>
          <w:color w:val="000000" w:themeColor="text1"/>
          <w:sz w:val="24"/>
          <w:szCs w:val="24"/>
          <w:lang w:val="ru-RU"/>
        </w:rPr>
        <w:t>е разряды</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 код </w:t>
      </w:r>
      <w:r w:rsidR="002F04DE" w:rsidRPr="00AF024A">
        <w:rPr>
          <w:rFonts w:ascii="Arial" w:hAnsi="Arial" w:cs="Arial"/>
          <w:color w:val="000000" w:themeColor="text1"/>
          <w:sz w:val="24"/>
          <w:szCs w:val="24"/>
          <w:lang w:val="ru-RU"/>
        </w:rPr>
        <w:t>аналитического</w:t>
      </w:r>
      <w:r w:rsidRPr="00AF024A">
        <w:rPr>
          <w:rFonts w:ascii="Arial" w:hAnsi="Arial" w:cs="Arial"/>
          <w:color w:val="000000" w:themeColor="text1"/>
          <w:sz w:val="24"/>
          <w:szCs w:val="24"/>
          <w:lang w:val="ru-RU"/>
        </w:rPr>
        <w:t xml:space="preserve"> счета Плана счетов бюджетного учета (приложение 1 к приказу Минфина от 06.12.2010</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162н);</w:t>
      </w:r>
    </w:p>
    <w:p w:rsidR="00B51540" w:rsidRPr="00AF024A" w:rsidRDefault="00127F48" w:rsidP="00FE7F89">
      <w:pPr>
        <w:numPr>
          <w:ilvl w:val="0"/>
          <w:numId w:val="9"/>
        </w:numPr>
        <w:ind w:left="780" w:right="180"/>
        <w:rPr>
          <w:rFonts w:ascii="Arial" w:hAnsi="Arial" w:cs="Arial"/>
          <w:color w:val="000000" w:themeColor="text1"/>
          <w:sz w:val="24"/>
          <w:szCs w:val="24"/>
          <w:lang w:val="ru-RU"/>
        </w:rPr>
      </w:pPr>
      <w:r w:rsidRPr="00AF024A">
        <w:rPr>
          <w:rFonts w:ascii="Arial" w:hAnsi="Arial" w:cs="Arial"/>
          <w:color w:val="000000" w:themeColor="text1"/>
          <w:sz w:val="24"/>
          <w:szCs w:val="24"/>
          <w:lang w:val="ru-RU"/>
        </w:rPr>
        <w:t>7</w:t>
      </w:r>
      <w:r w:rsidR="00DB5BF1" w:rsidRPr="00AF024A">
        <w:rPr>
          <w:rFonts w:ascii="Arial" w:hAnsi="Arial" w:cs="Arial"/>
          <w:color w:val="000000" w:themeColor="text1"/>
          <w:sz w:val="24"/>
          <w:szCs w:val="24"/>
          <w:lang w:val="ru-RU"/>
        </w:rPr>
        <w:t>–1</w:t>
      </w:r>
      <w:r w:rsidRPr="00AF024A">
        <w:rPr>
          <w:rFonts w:ascii="Arial" w:hAnsi="Arial" w:cs="Arial"/>
          <w:color w:val="000000" w:themeColor="text1"/>
          <w:sz w:val="24"/>
          <w:szCs w:val="24"/>
          <w:lang w:val="ru-RU"/>
        </w:rPr>
        <w:t>0</w:t>
      </w:r>
      <w:r w:rsidR="00DB5BF1" w:rsidRPr="00AF024A">
        <w:rPr>
          <w:rFonts w:ascii="Arial" w:hAnsi="Arial" w:cs="Arial"/>
          <w:color w:val="000000" w:themeColor="text1"/>
          <w:sz w:val="24"/>
          <w:szCs w:val="24"/>
          <w:lang w:val="ru-RU"/>
        </w:rPr>
        <w:t>-е разряды</w:t>
      </w:r>
      <w:r w:rsidR="00DB5BF1" w:rsidRPr="00AF024A">
        <w:rPr>
          <w:rFonts w:ascii="Arial" w:hAnsi="Arial" w:cs="Arial"/>
          <w:color w:val="000000" w:themeColor="text1"/>
          <w:sz w:val="24"/>
          <w:szCs w:val="24"/>
        </w:rPr>
        <w:t> </w:t>
      </w:r>
      <w:r w:rsidR="00DB5BF1" w:rsidRPr="00AF024A">
        <w:rPr>
          <w:rFonts w:ascii="Arial" w:hAnsi="Arial" w:cs="Arial"/>
          <w:color w:val="000000" w:themeColor="text1"/>
          <w:sz w:val="24"/>
          <w:szCs w:val="24"/>
          <w:lang w:val="ru-RU"/>
        </w:rPr>
        <w:t>– порядковый номер нефинансового актива.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9 СГС «Основные средства», пункт 46 Инструкции к Единому плану счетов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157н.</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2.4. Присвоенный объекту инвентарный номер обозначается путем нанесения номера на</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предметов), инвентарный номер обозначается на каждом составляющем элементе тем же способом, что и на сложном объекте.</w:t>
      </w:r>
    </w:p>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r w:rsidRPr="00AF024A">
        <w:rPr>
          <w:rFonts w:ascii="Arial" w:hAnsi="Arial" w:cs="Arial"/>
          <w:color w:val="000000" w:themeColor="text1"/>
          <w:sz w:val="24"/>
          <w:szCs w:val="24"/>
        </w:rPr>
        <w:t>Данное правило применяется к следующим группам основных средств:</w:t>
      </w:r>
    </w:p>
    <w:p w:rsidR="00B51540" w:rsidRPr="00AF024A" w:rsidRDefault="00DB5BF1" w:rsidP="00FE7F89">
      <w:pPr>
        <w:numPr>
          <w:ilvl w:val="0"/>
          <w:numId w:val="10"/>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машины и оборудование;</w:t>
      </w:r>
    </w:p>
    <w:p w:rsidR="00B51540" w:rsidRPr="00AF024A" w:rsidRDefault="00DB5BF1" w:rsidP="00FE7F89">
      <w:pPr>
        <w:numPr>
          <w:ilvl w:val="0"/>
          <w:numId w:val="10"/>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транспортные средства;</w:t>
      </w:r>
    </w:p>
    <w:p w:rsidR="00B51540" w:rsidRPr="00AF024A" w:rsidRDefault="00DB5BF1" w:rsidP="00FE7F89">
      <w:pPr>
        <w:numPr>
          <w:ilvl w:val="0"/>
          <w:numId w:val="10"/>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инвентарь производственный и хозяйственный;</w:t>
      </w:r>
    </w:p>
    <w:p w:rsidR="009548F0" w:rsidRPr="00AF024A" w:rsidRDefault="009548F0">
      <w:pPr>
        <w:rPr>
          <w:rFonts w:ascii="Arial" w:hAnsi="Arial" w:cs="Arial"/>
          <w:color w:val="000000" w:themeColor="text1"/>
          <w:sz w:val="24"/>
          <w:szCs w:val="24"/>
          <w:lang w:val="ru-RU"/>
        </w:rPr>
      </w:pP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27 СГС «Основные средства».</w:t>
      </w:r>
    </w:p>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lang w:val="ru-RU"/>
        </w:rPr>
        <w:t xml:space="preserve">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AF024A">
        <w:rPr>
          <w:rFonts w:ascii="Arial" w:hAnsi="Arial" w:cs="Arial"/>
          <w:color w:val="000000" w:themeColor="text1"/>
          <w:sz w:val="24"/>
          <w:szCs w:val="24"/>
        </w:rPr>
        <w:t>(в порядке убывания важности):</w:t>
      </w:r>
    </w:p>
    <w:p w:rsidR="00B51540" w:rsidRPr="00AF024A" w:rsidRDefault="00DB5BF1" w:rsidP="00FE7F89">
      <w:pPr>
        <w:numPr>
          <w:ilvl w:val="0"/>
          <w:numId w:val="11"/>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площади;</w:t>
      </w:r>
    </w:p>
    <w:p w:rsidR="00B51540" w:rsidRPr="00AF024A" w:rsidRDefault="00DB5BF1" w:rsidP="00FE7F89">
      <w:pPr>
        <w:numPr>
          <w:ilvl w:val="0"/>
          <w:numId w:val="11"/>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объему;</w:t>
      </w:r>
    </w:p>
    <w:p w:rsidR="00B51540" w:rsidRPr="00AF024A" w:rsidRDefault="00DB5BF1" w:rsidP="00FE7F89">
      <w:pPr>
        <w:numPr>
          <w:ilvl w:val="0"/>
          <w:numId w:val="11"/>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весу;</w:t>
      </w:r>
    </w:p>
    <w:p w:rsidR="00B51540" w:rsidRPr="00AF024A" w:rsidRDefault="00DB5BF1" w:rsidP="00FE7F89">
      <w:pPr>
        <w:numPr>
          <w:ilvl w:val="0"/>
          <w:numId w:val="11"/>
        </w:numPr>
        <w:ind w:left="780" w:right="18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иному показателю, установленному комиссией по поступлению и выбытию</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активов.</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r w:rsidR="009548F0" w:rsidRPr="00AF024A">
        <w:rPr>
          <w:rFonts w:ascii="Arial" w:hAnsi="Arial" w:cs="Arial"/>
          <w:color w:val="000000" w:themeColor="text1"/>
          <w:sz w:val="24"/>
          <w:szCs w:val="24"/>
          <w:lang w:val="ru-RU"/>
        </w:rPr>
        <w:t>7</w:t>
      </w:r>
      <w:r w:rsidRPr="00AF024A">
        <w:rPr>
          <w:rFonts w:ascii="Arial" w:hAnsi="Arial" w:cs="Arial"/>
          <w:color w:val="000000" w:themeColor="text1"/>
          <w:sz w:val="24"/>
          <w:szCs w:val="24"/>
          <w:lang w:val="ru-RU"/>
        </w:rPr>
        <w:t>. Начисление амортизации осуществляется следующим образом:</w:t>
      </w:r>
    </w:p>
    <w:p w:rsidR="00B51540" w:rsidRPr="00AF024A" w:rsidRDefault="00DB5BF1" w:rsidP="00FE7F89">
      <w:pPr>
        <w:numPr>
          <w:ilvl w:val="0"/>
          <w:numId w:val="12"/>
        </w:numPr>
        <w:ind w:left="780" w:right="18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линейным методом – на  объекты основных средств.</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Основание: пункты 36, 37 СГС «Основные средства».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r w:rsidR="009548F0" w:rsidRPr="00AF024A">
        <w:rPr>
          <w:rFonts w:ascii="Arial" w:hAnsi="Arial" w:cs="Arial"/>
          <w:color w:val="000000" w:themeColor="text1"/>
          <w:sz w:val="24"/>
          <w:szCs w:val="24"/>
          <w:lang w:val="ru-RU"/>
        </w:rPr>
        <w:t>8</w:t>
      </w:r>
      <w:r w:rsidRPr="00AF024A">
        <w:rPr>
          <w:rFonts w:ascii="Arial" w:hAnsi="Arial" w:cs="Arial"/>
          <w:color w:val="000000" w:themeColor="text1"/>
          <w:sz w:val="24"/>
          <w:szCs w:val="24"/>
          <w:lang w:val="ru-RU"/>
        </w:rPr>
        <w:t>.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40 СГС «Основные средства».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r w:rsidR="009548F0" w:rsidRPr="00AF024A">
        <w:rPr>
          <w:rFonts w:ascii="Arial" w:hAnsi="Arial" w:cs="Arial"/>
          <w:color w:val="000000" w:themeColor="text1"/>
          <w:sz w:val="24"/>
          <w:szCs w:val="24"/>
          <w:lang w:val="ru-RU"/>
        </w:rPr>
        <w:t>9</w:t>
      </w:r>
      <w:r w:rsidRPr="00AF024A">
        <w:rPr>
          <w:rFonts w:ascii="Arial" w:hAnsi="Arial" w:cs="Arial"/>
          <w:color w:val="000000" w:themeColor="text1"/>
          <w:sz w:val="24"/>
          <w:szCs w:val="24"/>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41 СГС «Основные средства».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2.1</w:t>
      </w:r>
      <w:r w:rsidR="009548F0" w:rsidRPr="00AF024A">
        <w:rPr>
          <w:rFonts w:ascii="Arial" w:hAnsi="Arial" w:cs="Arial"/>
          <w:color w:val="000000" w:themeColor="text1"/>
          <w:sz w:val="24"/>
          <w:szCs w:val="24"/>
          <w:lang w:val="ru-RU"/>
        </w:rPr>
        <w:t>0</w:t>
      </w:r>
      <w:r w:rsidRPr="00AF024A">
        <w:rPr>
          <w:rFonts w:ascii="Arial" w:hAnsi="Arial" w:cs="Arial"/>
          <w:color w:val="000000" w:themeColor="text1"/>
          <w:sz w:val="24"/>
          <w:szCs w:val="24"/>
          <w:lang w:val="ru-RU"/>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AF024A">
        <w:rPr>
          <w:rFonts w:ascii="Arial" w:hAnsi="Arial" w:cs="Arial"/>
          <w:color w:val="000000" w:themeColor="text1"/>
          <w:sz w:val="24"/>
          <w:szCs w:val="24"/>
          <w:lang w:val="ru-RU"/>
        </w:rPr>
        <w:br/>
        <w:t>Состав комиссии по поступлению и выбытию активов установлен в приложении 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настоящей Учетной политики.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2.1</w:t>
      </w:r>
      <w:r w:rsidR="009548F0" w:rsidRPr="00AF024A">
        <w:rPr>
          <w:rFonts w:ascii="Arial" w:hAnsi="Arial" w:cs="Arial"/>
          <w:color w:val="000000" w:themeColor="text1"/>
          <w:sz w:val="24"/>
          <w:szCs w:val="24"/>
          <w:lang w:val="ru-RU"/>
        </w:rPr>
        <w:t>1</w:t>
      </w:r>
      <w:r w:rsidRPr="00AF024A">
        <w:rPr>
          <w:rFonts w:ascii="Arial" w:hAnsi="Arial" w:cs="Arial"/>
          <w:color w:val="000000" w:themeColor="text1"/>
          <w:sz w:val="24"/>
          <w:szCs w:val="24"/>
          <w:lang w:val="ru-RU"/>
        </w:rPr>
        <w:t>. Основные средства стоимостью до 10</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000 руб. включительно, находящиеся в эксплуатации, учитываются на забалансовом счете 21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по балансовой стоимости.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39 СГС «Основные средства», пункт 373 Инструкции к Единому плану счетов № 157н.</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2.1</w:t>
      </w:r>
      <w:r w:rsidR="009548F0" w:rsidRPr="00AF024A">
        <w:rPr>
          <w:rFonts w:ascii="Arial" w:hAnsi="Arial" w:cs="Arial"/>
          <w:color w:val="000000" w:themeColor="text1"/>
          <w:sz w:val="24"/>
          <w:szCs w:val="24"/>
          <w:lang w:val="ru-RU"/>
        </w:rPr>
        <w:t>2</w:t>
      </w:r>
      <w:r w:rsidRPr="00AF024A">
        <w:rPr>
          <w:rFonts w:ascii="Arial" w:hAnsi="Arial" w:cs="Arial"/>
          <w:color w:val="000000" w:themeColor="text1"/>
          <w:sz w:val="24"/>
          <w:szCs w:val="24"/>
          <w:lang w:val="ru-RU"/>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которые соответствуют критериям основных средств, установленным СГС «Основные</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средства», учитываются как отдельные основные средства. Элементы ЛВС или ОПС, для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которых установлен одинаковый срок полезного использования, учитываются как единый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инвентарный объект в порядке, установленном в пункте 2.2 раздела </w:t>
      </w:r>
      <w:r w:rsidRPr="00AF024A">
        <w:rPr>
          <w:rFonts w:ascii="Arial" w:hAnsi="Arial" w:cs="Arial"/>
          <w:color w:val="000000" w:themeColor="text1"/>
          <w:sz w:val="24"/>
          <w:szCs w:val="24"/>
        </w:rPr>
        <w:t>V</w:t>
      </w:r>
      <w:r w:rsidRPr="00AF024A">
        <w:rPr>
          <w:rFonts w:ascii="Arial" w:hAnsi="Arial" w:cs="Arial"/>
          <w:color w:val="000000" w:themeColor="text1"/>
          <w:sz w:val="24"/>
          <w:szCs w:val="24"/>
          <w:lang w:val="ru-RU"/>
        </w:rPr>
        <w:t xml:space="preserve"> настоящей Учетной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политики.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2.1</w:t>
      </w:r>
      <w:r w:rsidR="009548F0" w:rsidRPr="00AF024A">
        <w:rPr>
          <w:rFonts w:ascii="Arial" w:hAnsi="Arial" w:cs="Arial"/>
          <w:color w:val="000000" w:themeColor="text1"/>
          <w:sz w:val="24"/>
          <w:szCs w:val="24"/>
          <w:lang w:val="ru-RU"/>
        </w:rPr>
        <w:t>3</w:t>
      </w:r>
      <w:r w:rsidRPr="00AF024A">
        <w:rPr>
          <w:rFonts w:ascii="Arial" w:hAnsi="Arial" w:cs="Arial"/>
          <w:color w:val="000000" w:themeColor="text1"/>
          <w:sz w:val="24"/>
          <w:szCs w:val="24"/>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2.1</w:t>
      </w:r>
      <w:r w:rsidR="009548F0" w:rsidRPr="00AF024A">
        <w:rPr>
          <w:rFonts w:ascii="Arial" w:hAnsi="Arial" w:cs="Arial"/>
          <w:color w:val="000000" w:themeColor="text1"/>
          <w:sz w:val="24"/>
          <w:szCs w:val="24"/>
          <w:lang w:val="ru-RU"/>
        </w:rPr>
        <w:t>4</w:t>
      </w:r>
      <w:r w:rsidRPr="00AF024A">
        <w:rPr>
          <w:rFonts w:ascii="Arial" w:hAnsi="Arial" w:cs="Arial"/>
          <w:color w:val="000000" w:themeColor="text1"/>
          <w:sz w:val="24"/>
          <w:szCs w:val="24"/>
          <w:lang w:val="ru-RU"/>
        </w:rPr>
        <w:t>.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DD2D0C" w:rsidRPr="00AF024A" w:rsidRDefault="00DB5BF1" w:rsidP="00DD2D0C">
      <w:pPr>
        <w:jc w:val="center"/>
        <w:outlineLvl w:val="0"/>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 xml:space="preserve">3. </w:t>
      </w:r>
      <w:r w:rsidR="0086120C" w:rsidRPr="00AF024A">
        <w:rPr>
          <w:rFonts w:ascii="Arial" w:hAnsi="Arial" w:cs="Arial"/>
          <w:b/>
          <w:color w:val="000000" w:themeColor="text1"/>
          <w:sz w:val="24"/>
          <w:szCs w:val="24"/>
          <w:shd w:val="clear" w:color="auto" w:fill="FBFBFB"/>
          <w:lang w:val="ru-RU"/>
        </w:rPr>
        <w:t>Право пользования активами</w:t>
      </w:r>
    </w:p>
    <w:p w:rsidR="00B17B7F" w:rsidRPr="00AF024A" w:rsidRDefault="00693A06" w:rsidP="00B17B7F">
      <w:pPr>
        <w:pStyle w:val="ae"/>
        <w:spacing w:before="0" w:beforeAutospacing="0" w:after="150" w:afterAutospacing="0"/>
        <w:rPr>
          <w:rFonts w:ascii="Arial" w:hAnsi="Arial" w:cs="Arial"/>
          <w:color w:val="000000" w:themeColor="text1"/>
        </w:rPr>
      </w:pPr>
      <w:r w:rsidRPr="00AF024A">
        <w:rPr>
          <w:rFonts w:ascii="Arial" w:hAnsi="Arial" w:cs="Arial"/>
          <w:color w:val="000000" w:themeColor="text1"/>
        </w:rPr>
        <w:t xml:space="preserve">3.1. </w:t>
      </w:r>
      <w:r w:rsidR="00B17B7F" w:rsidRPr="00AF024A">
        <w:rPr>
          <w:rFonts w:ascii="Arial" w:hAnsi="Arial" w:cs="Arial"/>
          <w:color w:val="000000" w:themeColor="text1"/>
        </w:rPr>
        <w:t xml:space="preserve"> На </w:t>
      </w:r>
      <w:hyperlink r:id="rId8" w:anchor="/document/99/902249301/ZA00MQS2OF/" w:tooltip="Счет 11100 &quot;Права пользования активами&quot;" w:history="1">
        <w:r w:rsidR="00B17B7F" w:rsidRPr="00AF024A">
          <w:rPr>
            <w:rStyle w:val="ad"/>
            <w:rFonts w:ascii="Arial" w:hAnsi="Arial" w:cs="Arial"/>
            <w:color w:val="000000" w:themeColor="text1"/>
            <w:u w:val="none"/>
          </w:rPr>
          <w:t>счете 111</w:t>
        </w:r>
      </w:hyperlink>
      <w:r w:rsidR="00B17B7F" w:rsidRPr="00AF024A">
        <w:rPr>
          <w:rFonts w:ascii="Arial" w:hAnsi="Arial" w:cs="Arial"/>
          <w:color w:val="000000" w:themeColor="text1"/>
        </w:rPr>
        <w:t> учитываются объекты операционной аренды и права пользования на результаты интеллектуальной деятельности. </w:t>
      </w:r>
      <w:hyperlink r:id="rId9" w:anchor="/document/99/420389699/" w:history="1">
        <w:r w:rsidR="00B17B7F" w:rsidRPr="00AF024A">
          <w:rPr>
            <w:rFonts w:ascii="Arial" w:hAnsi="Arial" w:cs="Arial"/>
            <w:color w:val="000000" w:themeColor="text1"/>
          </w:rPr>
          <w:br/>
        </w:r>
        <w:r w:rsidR="00B17B7F" w:rsidRPr="00AF024A">
          <w:rPr>
            <w:rStyle w:val="ad"/>
            <w:rFonts w:ascii="Arial" w:hAnsi="Arial" w:cs="Arial"/>
            <w:color w:val="000000" w:themeColor="text1"/>
            <w:u w:val="none"/>
          </w:rPr>
          <w:t>СГС «Аренда»</w:t>
        </w:r>
      </w:hyperlink>
      <w:r w:rsidR="00B17B7F" w:rsidRPr="00AF024A">
        <w:rPr>
          <w:rFonts w:ascii="Arial" w:hAnsi="Arial" w:cs="Arial"/>
          <w:color w:val="000000" w:themeColor="text1"/>
        </w:rPr>
        <w:t xml:space="preserve"> вводит в действие два вида аренды: операционную и неоперационную: </w:t>
      </w:r>
    </w:p>
    <w:p w:rsidR="00B17B7F" w:rsidRPr="00AF024A" w:rsidRDefault="00B17B7F" w:rsidP="00B17B7F">
      <w:pPr>
        <w:pStyle w:val="ae"/>
        <w:spacing w:before="0" w:beforeAutospacing="0" w:after="150" w:afterAutospacing="0"/>
        <w:rPr>
          <w:rFonts w:ascii="Arial" w:hAnsi="Arial" w:cs="Arial"/>
          <w:color w:val="000000" w:themeColor="text1"/>
        </w:rPr>
      </w:pPr>
      <w:r w:rsidRPr="00AF024A">
        <w:rPr>
          <w:rFonts w:ascii="Arial" w:hAnsi="Arial" w:cs="Arial"/>
          <w:color w:val="000000" w:themeColor="text1"/>
        </w:rPr>
        <w:t>При </w:t>
      </w:r>
      <w:hyperlink r:id="rId10" w:anchor="/document/99/420389699/XA00M802MO/" w:history="1">
        <w:r w:rsidRPr="00AF024A">
          <w:rPr>
            <w:rStyle w:val="ad"/>
            <w:rFonts w:ascii="Arial" w:hAnsi="Arial" w:cs="Arial"/>
            <w:color w:val="000000" w:themeColor="text1"/>
            <w:u w:val="none"/>
          </w:rPr>
          <w:t>операционной аренде</w:t>
        </w:r>
      </w:hyperlink>
      <w:r w:rsidRPr="00AF024A">
        <w:rPr>
          <w:rFonts w:ascii="Arial" w:hAnsi="Arial" w:cs="Arial"/>
          <w:color w:val="000000" w:themeColor="text1"/>
        </w:rPr>
        <w:t> учреждение-арендатор получает имущество во временное пользование – за арендную плату или безвозмездно. Право оперативного управления на этот объект к нему не переходит – арендатор обязан вернуть имущество в том же состоянии, в котором получил, с учетом износа. При этом срок аренды значения не имеет – месяц, год, 10, 25 или более лет. К операционной аренде, как правило, относят обычную аренду и безвозмездное срочное пользование.</w:t>
      </w:r>
    </w:p>
    <w:p w:rsidR="00B17B7F" w:rsidRPr="00AF024A" w:rsidRDefault="00B17B7F" w:rsidP="00B17B7F">
      <w:pPr>
        <w:pStyle w:val="ae"/>
        <w:spacing w:before="0" w:beforeAutospacing="0" w:after="150" w:afterAutospacing="0"/>
        <w:rPr>
          <w:rFonts w:ascii="Arial" w:hAnsi="Arial" w:cs="Arial"/>
          <w:color w:val="000000" w:themeColor="text1"/>
        </w:rPr>
      </w:pPr>
      <w:r w:rsidRPr="00AF024A">
        <w:rPr>
          <w:rFonts w:ascii="Arial" w:hAnsi="Arial" w:cs="Arial"/>
          <w:color w:val="000000" w:themeColor="text1"/>
        </w:rPr>
        <w:lastRenderedPageBreak/>
        <w:t>При </w:t>
      </w:r>
      <w:hyperlink r:id="rId11" w:anchor="/document/99/420389699/XA00MA42N8/" w:history="1">
        <w:r w:rsidRPr="00AF024A">
          <w:rPr>
            <w:rStyle w:val="ad"/>
            <w:rFonts w:ascii="Arial" w:hAnsi="Arial" w:cs="Arial"/>
            <w:color w:val="000000" w:themeColor="text1"/>
            <w:u w:val="none"/>
          </w:rPr>
          <w:t>неоперационной (финансовой) аренде</w:t>
        </w:r>
      </w:hyperlink>
      <w:r w:rsidRPr="00AF024A">
        <w:rPr>
          <w:rFonts w:ascii="Arial" w:hAnsi="Arial" w:cs="Arial"/>
          <w:color w:val="000000" w:themeColor="text1"/>
        </w:rPr>
        <w:t> у пользователя (арендатора) нет обязанности вернуть имущество по первому требованию правообладателя. Например, такие отношения возникают по договору </w:t>
      </w:r>
      <w:hyperlink r:id="rId12" w:anchor="/document/99/9027703/XA00M4A2MH/" w:tooltip="Финансовая аренда (лизинг)" w:history="1">
        <w:r w:rsidRPr="00AF024A">
          <w:rPr>
            <w:rStyle w:val="ad"/>
            <w:rFonts w:ascii="Arial" w:hAnsi="Arial" w:cs="Arial"/>
            <w:color w:val="000000" w:themeColor="text1"/>
            <w:u w:val="none"/>
          </w:rPr>
          <w:t>лизинга</w:t>
        </w:r>
      </w:hyperlink>
      <w:r w:rsidRPr="00AF024A">
        <w:rPr>
          <w:rFonts w:ascii="Arial" w:hAnsi="Arial" w:cs="Arial"/>
          <w:color w:val="000000" w:themeColor="text1"/>
        </w:rPr>
        <w:t>.</w:t>
      </w:r>
    </w:p>
    <w:p w:rsidR="00B17B7F" w:rsidRPr="00AF024A" w:rsidRDefault="00B17B7F" w:rsidP="00B17B7F">
      <w:pPr>
        <w:pStyle w:val="ae"/>
        <w:spacing w:before="0" w:beforeAutospacing="0" w:after="150" w:afterAutospacing="0"/>
        <w:rPr>
          <w:rFonts w:ascii="Arial" w:hAnsi="Arial" w:cs="Arial"/>
          <w:color w:val="000000" w:themeColor="text1"/>
        </w:rPr>
      </w:pPr>
      <w:r w:rsidRPr="00AF024A">
        <w:rPr>
          <w:rFonts w:ascii="Arial" w:hAnsi="Arial" w:cs="Arial"/>
          <w:color w:val="000000" w:themeColor="text1"/>
        </w:rPr>
        <w:br/>
        <w:t>К правам пользования на НМА, которые учитывают на </w:t>
      </w:r>
      <w:hyperlink r:id="rId13" w:anchor="/document/99/902249301/ZAP1M663A3/" w:tooltip="111 60 Права пользования нематериальными активами" w:history="1">
        <w:r w:rsidRPr="00AF024A">
          <w:rPr>
            <w:rStyle w:val="ad"/>
            <w:rFonts w:ascii="Arial" w:hAnsi="Arial" w:cs="Arial"/>
            <w:color w:val="000000" w:themeColor="text1"/>
            <w:u w:val="none"/>
          </w:rPr>
          <w:t>счете 111.60</w:t>
        </w:r>
      </w:hyperlink>
      <w:r w:rsidRPr="00AF024A">
        <w:rPr>
          <w:rFonts w:ascii="Arial" w:hAnsi="Arial" w:cs="Arial"/>
          <w:color w:val="000000" w:themeColor="text1"/>
        </w:rPr>
        <w:t> «Права пользования нематериальными активами», относите актив, если одновременно выполнены четыре условия:</w:t>
      </w:r>
    </w:p>
    <w:p w:rsidR="00B17B7F" w:rsidRPr="00AF024A" w:rsidRDefault="00B17B7F" w:rsidP="00651CE3">
      <w:pPr>
        <w:numPr>
          <w:ilvl w:val="0"/>
          <w:numId w:val="50"/>
        </w:numPr>
        <w:spacing w:before="0" w:beforeAutospacing="0" w:after="0" w:afterAutospacing="0"/>
        <w:ind w:left="27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учреждение неоднократно или постоянно будет использовать актив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деятельности свыше 12</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месяцев;</w:t>
      </w:r>
    </w:p>
    <w:p w:rsidR="00B17B7F" w:rsidRPr="00AF024A" w:rsidRDefault="00B17B7F" w:rsidP="00651CE3">
      <w:pPr>
        <w:numPr>
          <w:ilvl w:val="0"/>
          <w:numId w:val="50"/>
        </w:numPr>
        <w:spacing w:before="0" w:beforeAutospacing="0" w:after="0" w:afterAutospacing="0"/>
        <w:ind w:left="27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у</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объекта нет материально-вещественной формы;</w:t>
      </w:r>
    </w:p>
    <w:p w:rsidR="00B17B7F" w:rsidRPr="00AF024A" w:rsidRDefault="00B17B7F" w:rsidP="00651CE3">
      <w:pPr>
        <w:numPr>
          <w:ilvl w:val="0"/>
          <w:numId w:val="50"/>
        </w:numPr>
        <w:spacing w:before="0" w:beforeAutospacing="0" w:after="0" w:afterAutospacing="0"/>
        <w:ind w:left="27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объект можно идентифицировать, выделить, отделить от</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другого имущества;</w:t>
      </w:r>
    </w:p>
    <w:p w:rsidR="00B17B7F" w:rsidRPr="00AF024A" w:rsidRDefault="00B17B7F" w:rsidP="00651CE3">
      <w:pPr>
        <w:numPr>
          <w:ilvl w:val="0"/>
          <w:numId w:val="50"/>
        </w:numPr>
        <w:spacing w:before="0" w:beforeAutospacing="0" w:after="0" w:afterAutospacing="0"/>
        <w:ind w:left="27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права получили по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простой (неисключительной) лицензии или есть другие документы, которые подтверждают право на актив.</w:t>
      </w:r>
    </w:p>
    <w:p w:rsidR="00B17B7F" w:rsidRPr="00AF024A" w:rsidRDefault="00B17B7F" w:rsidP="00B17B7F">
      <w:pPr>
        <w:pStyle w:val="ae"/>
        <w:spacing w:before="0" w:beforeAutospacing="0" w:after="150" w:afterAutospacing="0"/>
        <w:rPr>
          <w:rFonts w:ascii="Arial" w:hAnsi="Arial" w:cs="Arial"/>
          <w:color w:val="000000" w:themeColor="text1"/>
        </w:rPr>
      </w:pPr>
      <w:r w:rsidRPr="00AF024A">
        <w:rPr>
          <w:rFonts w:ascii="Arial" w:hAnsi="Arial" w:cs="Arial"/>
          <w:color w:val="000000" w:themeColor="text1"/>
        </w:rPr>
        <w:t xml:space="preserve">Основание: </w:t>
      </w:r>
      <w:hyperlink r:id="rId14" w:anchor="/document/99/902249301/ZAP2KIO3O7/" w:tooltip="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 w:history="1">
        <w:r w:rsidRPr="00AF024A">
          <w:rPr>
            <w:rStyle w:val="ad"/>
            <w:rFonts w:ascii="Arial" w:hAnsi="Arial" w:cs="Arial"/>
            <w:color w:val="000000" w:themeColor="text1"/>
            <w:u w:val="none"/>
          </w:rPr>
          <w:t>пункт 151.2</w:t>
        </w:r>
      </w:hyperlink>
      <w:r w:rsidRPr="00AF024A">
        <w:rPr>
          <w:rFonts w:ascii="Arial" w:hAnsi="Arial" w:cs="Arial"/>
          <w:color w:val="000000" w:themeColor="text1"/>
        </w:rPr>
        <w:t> Инструкции № 157н,</w:t>
      </w:r>
      <w:hyperlink r:id="rId15" w:anchor="/document/99/563895829/XA00M6S2MI/" w:tooltip="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w:history="1">
        <w:r w:rsidRPr="00AF024A">
          <w:rPr>
            <w:rStyle w:val="ad"/>
            <w:rFonts w:ascii="Arial" w:hAnsi="Arial" w:cs="Arial"/>
            <w:color w:val="000000" w:themeColor="text1"/>
            <w:u w:val="none"/>
          </w:rPr>
          <w:t> пункте 6</w:t>
        </w:r>
      </w:hyperlink>
      <w:r w:rsidRPr="00AF024A">
        <w:rPr>
          <w:rFonts w:ascii="Arial" w:hAnsi="Arial" w:cs="Arial"/>
          <w:color w:val="000000" w:themeColor="text1"/>
        </w:rPr>
        <w:t> СГС «Нематериальные активы».</w:t>
      </w:r>
    </w:p>
    <w:p w:rsidR="00CD3055" w:rsidRPr="00AF024A" w:rsidRDefault="00B17B7F" w:rsidP="00CD3055">
      <w:pPr>
        <w:pStyle w:val="ae"/>
        <w:spacing w:before="0" w:beforeAutospacing="0" w:after="150" w:afterAutospacing="0"/>
        <w:rPr>
          <w:rFonts w:ascii="Arial" w:hAnsi="Arial" w:cs="Arial"/>
          <w:color w:val="000000" w:themeColor="text1"/>
        </w:rPr>
      </w:pPr>
      <w:r w:rsidRPr="00AF024A">
        <w:rPr>
          <w:rFonts w:ascii="Arial" w:hAnsi="Arial" w:cs="Arial"/>
          <w:color w:val="000000" w:themeColor="text1"/>
          <w:shd w:val="clear" w:color="auto" w:fill="FFFFFF"/>
        </w:rPr>
        <w:t xml:space="preserve">3.2. </w:t>
      </w:r>
      <w:r w:rsidR="00CD3055" w:rsidRPr="00AF024A">
        <w:rPr>
          <w:rFonts w:ascii="Arial" w:hAnsi="Arial" w:cs="Arial"/>
          <w:color w:val="000000" w:themeColor="text1"/>
          <w:shd w:val="clear" w:color="auto" w:fill="FFFFFF"/>
        </w:rPr>
        <w:t>А</w:t>
      </w:r>
      <w:r w:rsidRPr="00AF024A">
        <w:rPr>
          <w:rFonts w:ascii="Arial" w:hAnsi="Arial" w:cs="Arial"/>
          <w:color w:val="000000" w:themeColor="text1"/>
          <w:shd w:val="clear" w:color="auto" w:fill="FFFFFF"/>
        </w:rPr>
        <w:t>мортизация на неисключительные права пользования НМА</w:t>
      </w:r>
      <w:r w:rsidR="00CD3055" w:rsidRPr="00AF024A">
        <w:rPr>
          <w:rFonts w:ascii="Arial" w:hAnsi="Arial" w:cs="Arial"/>
          <w:color w:val="000000" w:themeColor="text1"/>
          <w:shd w:val="clear" w:color="auto" w:fill="FFFFFF"/>
        </w:rPr>
        <w:t xml:space="preserve"> начисляется ежемесячно, с 1-го числа месяца, следующего за тем, когда права были приняты к учету, на права пользования НМА с определенным сроком использования начисляется амортизация на </w:t>
      </w:r>
      <w:hyperlink r:id="rId16" w:anchor="/document/99/902249301/ZAP1MT23DQ/" w:tooltip="104.60 Амортизация прав пользования нематериальными активами" w:history="1">
        <w:r w:rsidR="00CD3055" w:rsidRPr="00AF024A">
          <w:rPr>
            <w:rStyle w:val="ad"/>
            <w:rFonts w:ascii="Arial" w:eastAsiaTheme="majorEastAsia" w:hAnsi="Arial" w:cs="Arial"/>
            <w:color w:val="000000" w:themeColor="text1"/>
            <w:u w:val="none"/>
          </w:rPr>
          <w:t>счете 104.6Х.452</w:t>
        </w:r>
      </w:hyperlink>
      <w:r w:rsidR="00CD3055" w:rsidRPr="00AF024A">
        <w:rPr>
          <w:rFonts w:ascii="Arial" w:hAnsi="Arial" w:cs="Arial"/>
          <w:color w:val="000000" w:themeColor="text1"/>
          <w:shd w:val="clear" w:color="auto" w:fill="FFFFFF"/>
        </w:rPr>
        <w:t>. Амортизируются неисключительные права по правилам, которые установлены для НМА (</w:t>
      </w:r>
      <w:hyperlink r:id="rId17" w:anchor="/document/99/607423159/" w:tooltip="В соответствии с пунктом 2 федерального стандарта бухгалтерского учета государственных финансов &quot;Нематериальные активы&quot;, утвержденного приказом Министерства финансов Российской Федерации от 15.11.2019 № 181н (далее - СГС &quot;Нематериальные активы&quot;), единые требов" w:history="1">
        <w:r w:rsidR="00CD3055" w:rsidRPr="00AF024A">
          <w:rPr>
            <w:rStyle w:val="ad"/>
            <w:rFonts w:ascii="Arial" w:eastAsiaTheme="majorEastAsia" w:hAnsi="Arial" w:cs="Arial"/>
            <w:color w:val="000000" w:themeColor="text1"/>
            <w:u w:val="none"/>
          </w:rPr>
          <w:t>письмо Минфина от 01.06.2021 № 02-07-10/42328</w:t>
        </w:r>
      </w:hyperlink>
      <w:r w:rsidR="00CD3055" w:rsidRPr="00AF024A">
        <w:rPr>
          <w:rFonts w:ascii="Arial" w:hAnsi="Arial" w:cs="Arial"/>
          <w:color w:val="000000" w:themeColor="text1"/>
          <w:shd w:val="clear" w:color="auto" w:fill="FFFFFF"/>
        </w:rPr>
        <w:t>).  </w:t>
      </w:r>
      <w:r w:rsidR="00CD3055" w:rsidRPr="00AF024A">
        <w:rPr>
          <w:rFonts w:ascii="Arial" w:hAnsi="Arial" w:cs="Arial"/>
          <w:color w:val="000000" w:themeColor="text1"/>
        </w:rPr>
        <w:br/>
        <w:t>Стоимость неисключительных прав:</w:t>
      </w:r>
    </w:p>
    <w:p w:rsidR="00CD3055" w:rsidRPr="00AF024A" w:rsidRDefault="00CD3055" w:rsidP="00CD3055">
      <w:pPr>
        <w:pStyle w:val="ae"/>
        <w:spacing w:before="0" w:beforeAutospacing="0" w:after="150" w:afterAutospacing="0"/>
        <w:rPr>
          <w:rFonts w:ascii="Arial" w:hAnsi="Arial" w:cs="Arial"/>
          <w:color w:val="000000" w:themeColor="text1"/>
        </w:rPr>
      </w:pPr>
      <w:r w:rsidRPr="00AF024A">
        <w:rPr>
          <w:rFonts w:ascii="Arial" w:hAnsi="Arial" w:cs="Arial"/>
          <w:color w:val="000000" w:themeColor="text1"/>
        </w:rPr>
        <w:t>- До 100 000 руб. включительно: Единовременно в размере 100 процентов при принятии объекта на учет</w:t>
      </w:r>
    </w:p>
    <w:p w:rsidR="00CD3055" w:rsidRPr="00AF024A" w:rsidRDefault="00CD3055" w:rsidP="00CD3055">
      <w:pPr>
        <w:pStyle w:val="ae"/>
        <w:spacing w:before="0" w:beforeAutospacing="0" w:after="150" w:afterAutospacing="0"/>
        <w:rPr>
          <w:rFonts w:ascii="Arial" w:hAnsi="Arial" w:cs="Arial"/>
          <w:color w:val="000000" w:themeColor="text1"/>
        </w:rPr>
      </w:pPr>
      <w:r w:rsidRPr="00AF024A">
        <w:rPr>
          <w:rFonts w:ascii="Arial" w:hAnsi="Arial" w:cs="Arial"/>
          <w:color w:val="000000" w:themeColor="text1"/>
        </w:rPr>
        <w:t>- Свыше 100 000 руб.- Ежемесячно по установленным нормам линейным методом</w:t>
      </w:r>
    </w:p>
    <w:p w:rsidR="00B51540" w:rsidRPr="00AF024A" w:rsidRDefault="00DB5BF1" w:rsidP="00CD3055">
      <w:pPr>
        <w:pStyle w:val="ae"/>
        <w:shd w:val="clear" w:color="auto" w:fill="FFFFFF"/>
        <w:spacing w:before="0" w:beforeAutospacing="0" w:after="225" w:afterAutospacing="0" w:line="330" w:lineRule="atLeast"/>
        <w:jc w:val="center"/>
        <w:rPr>
          <w:rFonts w:ascii="Arial" w:hAnsi="Arial" w:cs="Arial"/>
          <w:color w:val="000000" w:themeColor="text1"/>
        </w:rPr>
      </w:pPr>
      <w:r w:rsidRPr="00AF024A">
        <w:rPr>
          <w:rFonts w:ascii="Arial" w:hAnsi="Arial" w:cs="Arial"/>
          <w:b/>
          <w:bCs/>
          <w:color w:val="000000" w:themeColor="text1"/>
        </w:rPr>
        <w:t>4. Материальные запасы</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приложении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7.</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4.2. Единица учета материальных запасов в учреждении – номенклатурная (реестровая) единица.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8 СГС «Запасы».</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4.3. Списание материальных запасов производится по средней фактической стоимости.</w:t>
      </w:r>
      <w:r w:rsidRPr="00AF024A">
        <w:rPr>
          <w:rFonts w:ascii="Arial" w:hAnsi="Arial" w:cs="Arial"/>
          <w:color w:val="000000" w:themeColor="text1"/>
          <w:sz w:val="24"/>
          <w:szCs w:val="24"/>
          <w:lang w:val="ru-RU"/>
        </w:rPr>
        <w:br/>
        <w:t>Основание: пункт 108 Инструкции к Единому плану счетов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157н.</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4.4. Нормы на расходы горюче-смазочных материалов (ГСМ) утверждаются </w:t>
      </w:r>
      <w:r w:rsidR="009548F0" w:rsidRPr="00AF024A">
        <w:rPr>
          <w:rFonts w:ascii="Arial" w:hAnsi="Arial" w:cs="Arial"/>
          <w:color w:val="000000" w:themeColor="text1"/>
          <w:sz w:val="24"/>
          <w:szCs w:val="24"/>
          <w:lang w:val="ru-RU"/>
        </w:rPr>
        <w:t>распоряжение</w:t>
      </w:r>
      <w:r w:rsidR="004254A2" w:rsidRPr="00AF024A">
        <w:rPr>
          <w:rFonts w:ascii="Arial" w:hAnsi="Arial" w:cs="Arial"/>
          <w:color w:val="000000" w:themeColor="text1"/>
          <w:sz w:val="24"/>
          <w:szCs w:val="24"/>
          <w:lang w:val="ru-RU"/>
        </w:rPr>
        <w:t>м</w:t>
      </w:r>
      <w:r w:rsidRPr="00AF024A">
        <w:rPr>
          <w:rFonts w:ascii="Arial" w:hAnsi="Arial" w:cs="Arial"/>
          <w:color w:val="000000" w:themeColor="text1"/>
          <w:sz w:val="24"/>
          <w:szCs w:val="24"/>
          <w:lang w:val="ru-RU"/>
        </w:rPr>
        <w:t xml:space="preserve"> руководителя учреждения. Ежегодно </w:t>
      </w:r>
      <w:r w:rsidR="009548F0" w:rsidRPr="00AF024A">
        <w:rPr>
          <w:rFonts w:ascii="Arial" w:hAnsi="Arial" w:cs="Arial"/>
          <w:color w:val="000000" w:themeColor="text1"/>
          <w:sz w:val="24"/>
          <w:szCs w:val="24"/>
          <w:lang w:val="ru-RU"/>
        </w:rPr>
        <w:t>распоряжением</w:t>
      </w:r>
      <w:r w:rsidRPr="00AF024A">
        <w:rPr>
          <w:rFonts w:ascii="Arial" w:hAnsi="Arial" w:cs="Arial"/>
          <w:color w:val="000000" w:themeColor="text1"/>
          <w:sz w:val="24"/>
          <w:szCs w:val="24"/>
          <w:lang w:val="ru-RU"/>
        </w:rPr>
        <w:t xml:space="preserve"> руководителя утверждаются период применения зимней надбавки к</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нормам расхода ГСМ и ее величина. ГСМ списываются на расходы по фактическому расходу на основании путевых листов, но не выше норм, установленных </w:t>
      </w:r>
      <w:r w:rsidR="009548F0" w:rsidRPr="00AF024A">
        <w:rPr>
          <w:rFonts w:ascii="Arial" w:hAnsi="Arial" w:cs="Arial"/>
          <w:color w:val="000000" w:themeColor="text1"/>
          <w:sz w:val="24"/>
          <w:szCs w:val="24"/>
          <w:lang w:val="ru-RU"/>
        </w:rPr>
        <w:t>распоряжением</w:t>
      </w:r>
      <w:r w:rsidRPr="00AF024A">
        <w:rPr>
          <w:rFonts w:ascii="Arial" w:hAnsi="Arial" w:cs="Arial"/>
          <w:color w:val="000000" w:themeColor="text1"/>
          <w:sz w:val="24"/>
          <w:szCs w:val="24"/>
          <w:lang w:val="ru-RU"/>
        </w:rPr>
        <w:t xml:space="preserve"> руководителя учреждения.</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4.</w:t>
      </w:r>
      <w:r w:rsidR="004C43A6" w:rsidRPr="00AF024A">
        <w:rPr>
          <w:rFonts w:ascii="Arial" w:hAnsi="Arial" w:cs="Arial"/>
          <w:color w:val="000000" w:themeColor="text1"/>
          <w:sz w:val="24"/>
          <w:szCs w:val="24"/>
          <w:lang w:val="ru-RU"/>
        </w:rPr>
        <w:t>5</w:t>
      </w:r>
      <w:r w:rsidRPr="00AF024A">
        <w:rPr>
          <w:rFonts w:ascii="Arial" w:hAnsi="Arial" w:cs="Arial"/>
          <w:color w:val="000000" w:themeColor="text1"/>
          <w:sz w:val="24"/>
          <w:szCs w:val="24"/>
          <w:lang w:val="ru-RU"/>
        </w:rPr>
        <w:t xml:space="preserve">. </w:t>
      </w:r>
      <w:r w:rsidR="004C43A6" w:rsidRPr="00AF024A">
        <w:rPr>
          <w:rFonts w:ascii="Arial" w:hAnsi="Arial" w:cs="Arial"/>
          <w:color w:val="000000" w:themeColor="text1"/>
          <w:sz w:val="24"/>
          <w:szCs w:val="24"/>
          <w:lang w:val="ru-RU"/>
        </w:rPr>
        <w:t>Канцелярские принадлежности, запасные части, хозяйственные материалы, м</w:t>
      </w:r>
      <w:r w:rsidRPr="00AF024A">
        <w:rPr>
          <w:rFonts w:ascii="Arial" w:hAnsi="Arial" w:cs="Arial"/>
          <w:color w:val="000000" w:themeColor="text1"/>
          <w:sz w:val="24"/>
          <w:szCs w:val="24"/>
          <w:lang w:val="ru-RU"/>
        </w:rPr>
        <w:t>ягкий и хозяйственный инвентарь, посуда списываются по акту о списании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материальных запасов (ф. 0504230).</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4</w:t>
      </w:r>
      <w:r w:rsidR="004C43A6" w:rsidRPr="00AF024A">
        <w:rPr>
          <w:rFonts w:ascii="Arial" w:hAnsi="Arial" w:cs="Arial"/>
          <w:color w:val="000000" w:themeColor="text1"/>
          <w:sz w:val="24"/>
          <w:szCs w:val="24"/>
          <w:lang w:val="ru-RU"/>
        </w:rPr>
        <w:t>.6</w:t>
      </w:r>
      <w:r w:rsidRPr="00AF024A">
        <w:rPr>
          <w:rFonts w:ascii="Arial" w:hAnsi="Arial" w:cs="Arial"/>
          <w:color w:val="000000" w:themeColor="text1"/>
          <w:sz w:val="24"/>
          <w:szCs w:val="24"/>
          <w:lang w:val="ru-RU"/>
        </w:rPr>
        <w:t xml:space="preserve">. Учет на забалансовом счете 09 «Запасные части к транспортным средствам, выданные взамен изношенных» ведется </w:t>
      </w:r>
      <w:r w:rsidR="004C43A6" w:rsidRPr="00AF024A">
        <w:rPr>
          <w:rFonts w:ascii="Arial" w:hAnsi="Arial" w:cs="Arial"/>
          <w:color w:val="000000" w:themeColor="text1"/>
          <w:sz w:val="24"/>
          <w:szCs w:val="24"/>
          <w:lang w:val="ru-RU"/>
        </w:rPr>
        <w:t xml:space="preserve">в фактической стоимости </w:t>
      </w:r>
      <w:r w:rsidRPr="00AF024A">
        <w:rPr>
          <w:rFonts w:ascii="Arial" w:hAnsi="Arial" w:cs="Arial"/>
          <w:color w:val="000000" w:themeColor="text1"/>
          <w:sz w:val="24"/>
          <w:szCs w:val="24"/>
          <w:lang w:val="ru-RU"/>
        </w:rPr>
        <w:t>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B51540" w:rsidRPr="00AF024A" w:rsidRDefault="00DB5BF1" w:rsidP="00651CE3">
      <w:pPr>
        <w:numPr>
          <w:ilvl w:val="0"/>
          <w:numId w:val="13"/>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автомобильные шины;</w:t>
      </w:r>
    </w:p>
    <w:p w:rsidR="00B51540" w:rsidRPr="00AF024A" w:rsidRDefault="00DB5BF1" w:rsidP="00651CE3">
      <w:pPr>
        <w:numPr>
          <w:ilvl w:val="0"/>
          <w:numId w:val="13"/>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колесные диски;</w:t>
      </w:r>
    </w:p>
    <w:p w:rsidR="00B51540" w:rsidRPr="00AF024A" w:rsidRDefault="00DB5BF1" w:rsidP="00651CE3">
      <w:pPr>
        <w:numPr>
          <w:ilvl w:val="0"/>
          <w:numId w:val="13"/>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огнетушители;</w:t>
      </w:r>
    </w:p>
    <w:p w:rsidR="005539B5" w:rsidRPr="00AF024A" w:rsidRDefault="005539B5" w:rsidP="00651CE3">
      <w:pPr>
        <w:numPr>
          <w:ilvl w:val="0"/>
          <w:numId w:val="13"/>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аккумуляторы.</w:t>
      </w:r>
    </w:p>
    <w:p w:rsidR="004C43A6" w:rsidRPr="00AF024A" w:rsidRDefault="004C43A6" w:rsidP="004C43A6">
      <w:pPr>
        <w:ind w:left="780" w:right="180"/>
        <w:contextualSpacing/>
        <w:rPr>
          <w:rFonts w:ascii="Arial" w:hAnsi="Arial" w:cs="Arial"/>
          <w:color w:val="000000" w:themeColor="text1"/>
          <w:sz w:val="24"/>
          <w:szCs w:val="24"/>
          <w:lang w:val="ru-RU"/>
        </w:rPr>
      </w:pP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Аналитический учет по счету ведется в разрезе автомобилей и ответственных лиц.</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Внутреннее перемещение по счету отражается:</w:t>
      </w:r>
    </w:p>
    <w:p w:rsidR="00B51540" w:rsidRPr="00AF024A" w:rsidRDefault="00DB5BF1" w:rsidP="00651CE3">
      <w:pPr>
        <w:numPr>
          <w:ilvl w:val="0"/>
          <w:numId w:val="14"/>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передаче на другой автомобиль;</w:t>
      </w:r>
    </w:p>
    <w:p w:rsidR="00B51540" w:rsidRPr="00AF024A" w:rsidRDefault="00DB5BF1" w:rsidP="00651CE3">
      <w:pPr>
        <w:numPr>
          <w:ilvl w:val="0"/>
          <w:numId w:val="14"/>
        </w:numPr>
        <w:ind w:left="780" w:right="18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передаче другому материально ответственному лицу вместе с автомобилем.</w:t>
      </w:r>
    </w:p>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t>Выбытие со счета 09 отражается:</w:t>
      </w:r>
    </w:p>
    <w:p w:rsidR="00B51540" w:rsidRPr="00AF024A" w:rsidRDefault="00DB5BF1" w:rsidP="00651CE3">
      <w:pPr>
        <w:numPr>
          <w:ilvl w:val="0"/>
          <w:numId w:val="15"/>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списании автомобиля по установленным основаниям;</w:t>
      </w:r>
    </w:p>
    <w:p w:rsidR="00B51540" w:rsidRPr="00AF024A" w:rsidRDefault="00DB5BF1" w:rsidP="00651CE3">
      <w:pPr>
        <w:numPr>
          <w:ilvl w:val="0"/>
          <w:numId w:val="15"/>
        </w:numPr>
        <w:ind w:left="780" w:right="18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установке новых запчастей взамен непригодных к эксплуатации.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пункты 349–350 Инструкции к Единому плану счетов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157н.</w:t>
      </w:r>
    </w:p>
    <w:p w:rsidR="00B51540" w:rsidRPr="00AF024A" w:rsidRDefault="004C43A6">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4.7</w:t>
      </w:r>
      <w:r w:rsidR="00DB5BF1" w:rsidRPr="00AF024A">
        <w:rPr>
          <w:rFonts w:ascii="Arial" w:hAnsi="Arial" w:cs="Arial"/>
          <w:color w:val="000000" w:themeColor="text1"/>
          <w:sz w:val="24"/>
          <w:szCs w:val="24"/>
          <w:lang w:val="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B51540" w:rsidRPr="00AF024A" w:rsidRDefault="00DB5BF1" w:rsidP="00651CE3">
      <w:pPr>
        <w:numPr>
          <w:ilvl w:val="0"/>
          <w:numId w:val="16"/>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их справедливой стоимости на дату принятия к бухгалтерскому учету, рассчитанной методом рыночных цен;</w:t>
      </w:r>
    </w:p>
    <w:p w:rsidR="00B51540" w:rsidRPr="00AF024A" w:rsidRDefault="00DB5BF1" w:rsidP="00651CE3">
      <w:pPr>
        <w:numPr>
          <w:ilvl w:val="0"/>
          <w:numId w:val="16"/>
        </w:numPr>
        <w:ind w:left="780" w:right="18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пункты 52–60 СГС «Концептуальные основы бухучета и отчетности».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4.</w:t>
      </w:r>
      <w:r w:rsidR="004C43A6" w:rsidRPr="00AF024A">
        <w:rPr>
          <w:rFonts w:ascii="Arial" w:hAnsi="Arial" w:cs="Arial"/>
          <w:color w:val="000000" w:themeColor="text1"/>
          <w:sz w:val="24"/>
          <w:szCs w:val="24"/>
          <w:lang w:val="ru-RU"/>
        </w:rPr>
        <w:t>8</w:t>
      </w:r>
      <w:r w:rsidRPr="00AF024A">
        <w:rPr>
          <w:rFonts w:ascii="Arial" w:hAnsi="Arial" w:cs="Arial"/>
          <w:color w:val="000000" w:themeColor="text1"/>
          <w:sz w:val="24"/>
          <w:szCs w:val="24"/>
          <w:lang w:val="ru-RU"/>
        </w:rPr>
        <w:t>.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AF024A">
        <w:rPr>
          <w:rFonts w:ascii="Arial" w:hAnsi="Arial" w:cs="Arial"/>
          <w:color w:val="000000" w:themeColor="text1"/>
          <w:sz w:val="24"/>
          <w:szCs w:val="24"/>
          <w:lang w:val="ru-RU"/>
        </w:rPr>
        <w:br/>
        <w:t>Основание:</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пункт 18</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СГС «Запасы».</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4.</w:t>
      </w:r>
      <w:r w:rsidR="004C43A6" w:rsidRPr="00AF024A">
        <w:rPr>
          <w:rFonts w:ascii="Arial" w:hAnsi="Arial" w:cs="Arial"/>
          <w:color w:val="000000" w:themeColor="text1"/>
          <w:sz w:val="24"/>
          <w:szCs w:val="24"/>
          <w:lang w:val="ru-RU"/>
        </w:rPr>
        <w:t>9</w:t>
      </w:r>
      <w:r w:rsidRPr="00AF024A">
        <w:rPr>
          <w:rFonts w:ascii="Arial" w:hAnsi="Arial" w:cs="Arial"/>
          <w:color w:val="000000" w:themeColor="text1"/>
          <w:sz w:val="24"/>
          <w:szCs w:val="24"/>
          <w:lang w:val="ru-RU"/>
        </w:rPr>
        <w:t xml:space="preserve">.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r w:rsidRPr="00AF024A">
        <w:rPr>
          <w:rFonts w:ascii="Arial" w:hAnsi="Arial" w:cs="Arial"/>
          <w:color w:val="000000" w:themeColor="text1"/>
          <w:sz w:val="24"/>
          <w:szCs w:val="24"/>
          <w:lang w:val="ru-RU"/>
        </w:rPr>
        <w:br/>
        <w:t>в день получения документов о доставке.</w:t>
      </w:r>
      <w:r w:rsidRPr="00AF024A">
        <w:rPr>
          <w:rFonts w:ascii="Arial" w:hAnsi="Arial" w:cs="Arial"/>
          <w:color w:val="000000" w:themeColor="text1"/>
          <w:sz w:val="24"/>
          <w:szCs w:val="24"/>
          <w:lang w:val="ru-RU"/>
        </w:rPr>
        <w:br/>
        <w:t>Основание: пункт 19 СГС «Запасы».</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4.</w:t>
      </w:r>
      <w:r w:rsidR="004C43A6" w:rsidRPr="00AF024A">
        <w:rPr>
          <w:rFonts w:ascii="Arial" w:hAnsi="Arial" w:cs="Arial"/>
          <w:color w:val="000000" w:themeColor="text1"/>
          <w:sz w:val="24"/>
          <w:szCs w:val="24"/>
          <w:lang w:val="ru-RU"/>
        </w:rPr>
        <w:t>10</w:t>
      </w:r>
      <w:r w:rsidRPr="00AF024A">
        <w:rPr>
          <w:rFonts w:ascii="Arial" w:hAnsi="Arial" w:cs="Arial"/>
          <w:color w:val="000000" w:themeColor="text1"/>
          <w:sz w:val="24"/>
          <w:szCs w:val="24"/>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B51540" w:rsidRPr="00AF024A" w:rsidRDefault="00DB5BF1" w:rsidP="004C43A6">
      <w:pPr>
        <w:jc w:val="center"/>
        <w:outlineLvl w:val="0"/>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5. Стоимость безвозмездно полученных нефинансовых активов</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5.1. Данные о справедливой стоимости безвозмездно полученных нефинансовых активов должны</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быть подтверждены документально:</w:t>
      </w:r>
    </w:p>
    <w:p w:rsidR="00B51540" w:rsidRPr="00AF024A" w:rsidRDefault="00DB5BF1" w:rsidP="00651CE3">
      <w:pPr>
        <w:numPr>
          <w:ilvl w:val="0"/>
          <w:numId w:val="17"/>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справками (другими подтверждающими документами) Росстата;</w:t>
      </w:r>
    </w:p>
    <w:p w:rsidR="00B51540" w:rsidRPr="00AF024A" w:rsidRDefault="00DB5BF1" w:rsidP="00651CE3">
      <w:pPr>
        <w:numPr>
          <w:ilvl w:val="0"/>
          <w:numId w:val="17"/>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прайс-листами заводов-изготовителей;</w:t>
      </w:r>
    </w:p>
    <w:p w:rsidR="00B51540" w:rsidRPr="00AF024A" w:rsidRDefault="00DB5BF1" w:rsidP="00651CE3">
      <w:pPr>
        <w:numPr>
          <w:ilvl w:val="0"/>
          <w:numId w:val="17"/>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справками (другими подтверждающими документами) оценщиков;</w:t>
      </w:r>
    </w:p>
    <w:p w:rsidR="005539B5" w:rsidRPr="00AF024A" w:rsidRDefault="005539B5" w:rsidP="005539B5">
      <w:pPr>
        <w:ind w:left="780" w:right="180"/>
        <w:contextualSpacing/>
        <w:jc w:val="both"/>
        <w:rPr>
          <w:rFonts w:ascii="Arial" w:hAnsi="Arial" w:cs="Arial"/>
          <w:color w:val="000000" w:themeColor="text1"/>
          <w:sz w:val="24"/>
          <w:szCs w:val="24"/>
          <w:lang w:val="ru-RU"/>
        </w:rPr>
      </w:pPr>
    </w:p>
    <w:p w:rsidR="00B51540" w:rsidRPr="00AF024A" w:rsidRDefault="00DB5BF1" w:rsidP="005539B5">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случаях невозможности документального подтверждения стоимость определяется экспертным путем.</w:t>
      </w:r>
    </w:p>
    <w:p w:rsidR="00B51540" w:rsidRPr="00AF024A" w:rsidRDefault="00DB5BF1" w:rsidP="004C43A6">
      <w:pPr>
        <w:jc w:val="center"/>
        <w:outlineLvl w:val="0"/>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6. Расчеты по доходам</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6.1. Учреждение осуществляет бюджетные полномочия администратора доходов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бюджета. Порядок осуществления полномочий администратора доходов бюджета определяется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соответствии с законодательством России и нормативными документами ведомства.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Перечень администрируемых доходов утверждается главным администратором доходов бюджета.</w:t>
      </w:r>
    </w:p>
    <w:p w:rsidR="00B51540" w:rsidRPr="00AF024A" w:rsidRDefault="00DB5BF1" w:rsidP="004C43A6">
      <w:pPr>
        <w:jc w:val="center"/>
        <w:outlineLvl w:val="0"/>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7. Расчеты с подотчетными лицами</w:t>
      </w:r>
    </w:p>
    <w:p w:rsidR="001C2106" w:rsidRPr="00AF024A" w:rsidRDefault="001C2106" w:rsidP="00651CE3">
      <w:pPr>
        <w:pStyle w:val="11"/>
        <w:numPr>
          <w:ilvl w:val="1"/>
          <w:numId w:val="29"/>
        </w:numPr>
        <w:shd w:val="clear" w:color="auto" w:fill="auto"/>
        <w:tabs>
          <w:tab w:val="left" w:pos="1241"/>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Выдача денежных средств под отчет производится для осуществления хозяйственно-операционных и командировочных расходов на основании письменного заявления работника с указанием назначения и срока, на который они выдаются. Аванс выдается в пределах сумм, определяемых целевым назначением.</w:t>
      </w:r>
    </w:p>
    <w:p w:rsidR="00B41E69" w:rsidRPr="00AF024A" w:rsidRDefault="001C2106" w:rsidP="00651CE3">
      <w:pPr>
        <w:pStyle w:val="11"/>
        <w:numPr>
          <w:ilvl w:val="1"/>
          <w:numId w:val="29"/>
        </w:numPr>
        <w:shd w:val="clear" w:color="auto" w:fill="auto"/>
        <w:tabs>
          <w:tab w:val="left" w:pos="1246"/>
        </w:tabs>
        <w:spacing w:before="0" w:after="0" w:line="331" w:lineRule="exact"/>
        <w:ind w:right="60" w:hanging="43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Денежные средства под отчет</w:t>
      </w:r>
      <w:r w:rsidR="00B41E69" w:rsidRPr="00AF024A">
        <w:rPr>
          <w:rFonts w:ascii="Arial" w:hAnsi="Arial" w:cs="Arial"/>
          <w:color w:val="000000" w:themeColor="text1"/>
          <w:sz w:val="24"/>
          <w:szCs w:val="24"/>
          <w:lang w:val="ru-RU"/>
        </w:rPr>
        <w:t xml:space="preserve"> выдаются безналичным способом.</w:t>
      </w:r>
    </w:p>
    <w:p w:rsidR="00B41E69" w:rsidRPr="00AF024A"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Безналичное перечисление денежных средств п</w:t>
      </w:r>
      <w:r w:rsidR="00B41E69" w:rsidRPr="00AF024A">
        <w:rPr>
          <w:rFonts w:ascii="Arial" w:hAnsi="Arial" w:cs="Arial"/>
          <w:color w:val="000000" w:themeColor="text1"/>
          <w:sz w:val="24"/>
          <w:szCs w:val="24"/>
          <w:lang w:val="ru-RU"/>
        </w:rPr>
        <w:t xml:space="preserve">од отчет производится на личные </w:t>
      </w:r>
      <w:r w:rsidRPr="00AF024A">
        <w:rPr>
          <w:rFonts w:ascii="Arial" w:hAnsi="Arial" w:cs="Arial"/>
          <w:color w:val="000000" w:themeColor="text1"/>
          <w:sz w:val="24"/>
          <w:szCs w:val="24"/>
          <w:lang w:val="ru-RU"/>
        </w:rPr>
        <w:t>банковские счета (банковские карты) работников.</w:t>
      </w:r>
    </w:p>
    <w:p w:rsidR="00B41E69" w:rsidRPr="00AF024A"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Выдача (перечисление) денежных средств под отчет производится при ус</w:t>
      </w:r>
      <w:r w:rsidRPr="00AF024A">
        <w:rPr>
          <w:rFonts w:ascii="Arial" w:hAnsi="Arial" w:cs="Arial"/>
          <w:color w:val="000000" w:themeColor="text1"/>
          <w:sz w:val="24"/>
          <w:szCs w:val="24"/>
          <w:lang w:val="ru-RU"/>
        </w:rPr>
        <w:softHyphen/>
        <w:t>ловии, что за подотчетным лицом отсутствуют задолженность за ранее получен</w:t>
      </w:r>
      <w:r w:rsidRPr="00AF024A">
        <w:rPr>
          <w:rFonts w:ascii="Arial" w:hAnsi="Arial" w:cs="Arial"/>
          <w:color w:val="000000" w:themeColor="text1"/>
          <w:sz w:val="24"/>
          <w:szCs w:val="24"/>
          <w:lang w:val="ru-RU"/>
        </w:rPr>
        <w:softHyphen/>
        <w:t>ные под отчет суммы, по которым наступил срок представления авансового отчета.</w:t>
      </w:r>
    </w:p>
    <w:p w:rsidR="00B41E69" w:rsidRPr="00AF024A"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Передача выданных (перечисленных) под отчет денежных средств одним лицом другому не допускается.</w:t>
      </w:r>
    </w:p>
    <w:p w:rsidR="00B41E69" w:rsidRPr="00AF024A"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случаях, когда работник с разрешения главы сельского поселения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главой сельского поселения, с приложением подтверждающих документов.</w:t>
      </w:r>
    </w:p>
    <w:p w:rsidR="00B41E69" w:rsidRPr="00AF024A"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После утверждения авансового отчета в установленном порядке бухгалтерские записи производятся с использованием счета 1.208.00 «Расчеты с подотчетными лицами». Отражение операций по расчетам с подотчетными лицами осуществляется в журналах операций расчетов с подотчетными лицами обособленно в части расчетов по выданным денежным средствам и расчетам по выданным денежным документам.</w:t>
      </w:r>
    </w:p>
    <w:p w:rsidR="00B41E69" w:rsidRPr="00AF024A"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20 календарных дней.</w:t>
      </w:r>
    </w:p>
    <w:p w:rsidR="00B41E69" w:rsidRPr="00AF024A"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случае непредставления подотчетным лицом в установленный срок авансового отчета или невнесения остатка неиспользованных денежных средств и денежных документов в кассу, Администрация имеет право удержать сумму задолженности из заработной платы работника с соблюдением требований статей 137 и 138 Трудового кодекса Российской Федерации.</w:t>
      </w:r>
    </w:p>
    <w:p w:rsidR="00B41E69" w:rsidRPr="00AF024A"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случае увольнения работника, имеющего задолженность по полученным под отчет денежным средствам или денежным документам, денежные средства или стоимость денежных документов взыскивается с работника в порядке возмещения им прямого действительного ущерба, нанесенного Администрации.</w:t>
      </w:r>
    </w:p>
    <w:p w:rsidR="00B41E69" w:rsidRPr="00AF024A"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Аналитический учет расчетов с подотчетными лицами ведется в Журнале операций расчетов с подотчетными лицами.</w:t>
      </w:r>
    </w:p>
    <w:p w:rsidR="00B41E69" w:rsidRPr="00AF024A"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Предельная сумма денежных средств, выданных под отчет (за исключением расходов на командировки) устанавливается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размере 20</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000 (двадцать тысяч)</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руб.</w:t>
      </w:r>
      <w:r w:rsidR="00B41E6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sidR="00B41E6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Основание: пункт 4</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Указаний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ЦБ от 09.12.2019</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5348-У.</w:t>
      </w:r>
    </w:p>
    <w:p w:rsidR="00B41E69" w:rsidRPr="00AF024A"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729. Возмещение расходов на служебные командировки, превышающих размер</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установленный Правительством</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РФ, производится при наличии экономии бюджетных</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средств по фактическим расходам с разрешения руководителя учреждения,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оформленного приказом.</w:t>
      </w:r>
      <w:r w:rsidR="00B41E6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Основание: пункты 2, 3 постановления Правительства от 02.10.2002</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729.</w:t>
      </w:r>
    </w:p>
    <w:p w:rsidR="00B51540" w:rsidRPr="00AF024A"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Предельные сроки отчета по выданным доверенностям на получение материальных ценностей устанавливаются следующие:</w:t>
      </w:r>
    </w:p>
    <w:p w:rsidR="00B51540" w:rsidRPr="00AF024A" w:rsidRDefault="00DB5BF1" w:rsidP="00651CE3">
      <w:pPr>
        <w:numPr>
          <w:ilvl w:val="0"/>
          <w:numId w:val="18"/>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течение 10 календарных дней с момента получения;</w:t>
      </w:r>
    </w:p>
    <w:p w:rsidR="00B51540" w:rsidRPr="00AF024A" w:rsidRDefault="00DB5BF1" w:rsidP="00651CE3">
      <w:pPr>
        <w:numPr>
          <w:ilvl w:val="0"/>
          <w:numId w:val="18"/>
        </w:numPr>
        <w:ind w:left="780" w:right="18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течение трех рабочих дней с момента получения материальных ценностей.</w:t>
      </w:r>
    </w:p>
    <w:p w:rsidR="00B41E69"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Доверенности выдаются штатным сотрудникам, с которыми заключен договор о полной материальной ответственности.</w:t>
      </w:r>
    </w:p>
    <w:p w:rsidR="005539B5" w:rsidRPr="00AF024A" w:rsidRDefault="00DB5BF1" w:rsidP="00651CE3">
      <w:pPr>
        <w:pStyle w:val="a4"/>
        <w:numPr>
          <w:ilvl w:val="1"/>
          <w:numId w:val="29"/>
        </w:numPr>
        <w:ind w:hanging="436"/>
        <w:rPr>
          <w:rFonts w:ascii="Arial" w:hAnsi="Arial" w:cs="Arial"/>
          <w:color w:val="000000" w:themeColor="text1"/>
          <w:sz w:val="24"/>
          <w:szCs w:val="24"/>
        </w:rPr>
      </w:pPr>
      <w:r w:rsidRPr="00AF024A">
        <w:rPr>
          <w:rFonts w:ascii="Arial" w:hAnsi="Arial" w:cs="Arial"/>
          <w:color w:val="000000" w:themeColor="text1"/>
          <w:sz w:val="24"/>
          <w:szCs w:val="24"/>
        </w:rPr>
        <w:t>Авансовые отчеты брошюруются в хронологическом порядке в последний день отчетного месяца.</w:t>
      </w:r>
    </w:p>
    <w:p w:rsidR="00B51540" w:rsidRPr="00AF024A" w:rsidRDefault="00DB5BF1" w:rsidP="004C43A6">
      <w:pPr>
        <w:jc w:val="center"/>
        <w:outlineLvl w:val="0"/>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8. Расчеты с дебиторами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8.1. Учреждение администрирует поступления в бюджет на счете КБК</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1.210.02.000 по правилам, установленным главным администратором доходов бюджета.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8.2. Излишне полученные от плательщиков средства возвращаются на основании заявления плательщика и акта сверки с плательщиком.</w:t>
      </w:r>
    </w:p>
    <w:p w:rsidR="004C43A6"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293558" w:rsidRPr="00AF024A" w:rsidRDefault="00DB5BF1" w:rsidP="00293558">
      <w:pPr>
        <w:jc w:val="center"/>
        <w:outlineLvl w:val="0"/>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9. Расчеты по обязательствам</w:t>
      </w:r>
    </w:p>
    <w:p w:rsidR="000758DB" w:rsidRPr="00AF024A" w:rsidRDefault="000758DB" w:rsidP="00293558">
      <w:pPr>
        <w:jc w:val="both"/>
        <w:outlineLvl w:val="0"/>
        <w:rPr>
          <w:rFonts w:ascii="Arial" w:hAnsi="Arial" w:cs="Arial"/>
          <w:b/>
          <w:bCs/>
          <w:color w:val="000000" w:themeColor="text1"/>
          <w:sz w:val="24"/>
          <w:szCs w:val="24"/>
          <w:lang w:val="ru-RU"/>
        </w:rPr>
      </w:pPr>
      <w:r w:rsidRPr="00AF024A">
        <w:rPr>
          <w:rFonts w:ascii="Arial" w:eastAsia="Times New Roman" w:hAnsi="Arial" w:cs="Arial"/>
          <w:color w:val="000000" w:themeColor="text1"/>
          <w:sz w:val="24"/>
          <w:szCs w:val="24"/>
          <w:lang w:val="ru-RU" w:eastAsia="ru-RU"/>
        </w:rPr>
        <w:br/>
        <w:t>9.1.  Обязательства (принятые, принимаемые, отложенные) принимаются к учету в пределах утвержденных плановых назначений.</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9.2.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9.3. 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9.4. Принятие к учету принимаемых обязательств осуществляется на основании:</w:t>
      </w:r>
    </w:p>
    <w:p w:rsidR="000758DB" w:rsidRPr="00AF024A" w:rsidRDefault="000758DB" w:rsidP="00651CE3">
      <w:pPr>
        <w:numPr>
          <w:ilvl w:val="0"/>
          <w:numId w:val="30"/>
        </w:numPr>
        <w:spacing w:before="0" w:beforeAutospacing="0" w:after="0" w:afterAutospacing="0"/>
        <w:ind w:left="216"/>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lastRenderedPageBreak/>
        <w:t>извещения об осуществлении закупки – с даты размещения в ЕИС в сфере закупок;</w:t>
      </w:r>
    </w:p>
    <w:p w:rsidR="000758DB" w:rsidRPr="00AF024A" w:rsidRDefault="000758DB" w:rsidP="00651CE3">
      <w:pPr>
        <w:numPr>
          <w:ilvl w:val="0"/>
          <w:numId w:val="30"/>
        </w:numPr>
        <w:spacing w:before="0" w:beforeAutospacing="0" w:after="0" w:afterAutospacing="0"/>
        <w:ind w:left="216"/>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сведений о приглашении принять участие в определениях поставщика (подрядчика, исполнителя).</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Суммы ранее принятых обязательств подлежат корректировке:</w:t>
      </w:r>
    </w:p>
    <w:p w:rsidR="000758DB" w:rsidRPr="00AF024A" w:rsidRDefault="000758DB" w:rsidP="00651CE3">
      <w:pPr>
        <w:numPr>
          <w:ilvl w:val="0"/>
          <w:numId w:val="31"/>
        </w:numPr>
        <w:spacing w:before="0" w:beforeAutospacing="0" w:after="0" w:afterAutospacing="0"/>
        <w:ind w:left="216"/>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по обязательствам, принятым на основании договоров (</w:t>
      </w:r>
      <w:r w:rsidRPr="00AF024A">
        <w:rPr>
          <w:rFonts w:ascii="Arial" w:eastAsia="Times New Roman" w:hAnsi="Arial" w:cs="Arial"/>
          <w:iCs/>
          <w:color w:val="000000" w:themeColor="text1"/>
          <w:sz w:val="24"/>
          <w:szCs w:val="24"/>
          <w:lang w:val="ru-RU" w:eastAsia="ru-RU"/>
        </w:rPr>
        <w:t>государственных</w:t>
      </w:r>
      <w:r w:rsidRPr="00AF024A">
        <w:rPr>
          <w:rFonts w:ascii="Arial" w:eastAsia="Times New Roman" w:hAnsi="Arial" w:cs="Arial"/>
          <w:color w:val="000000" w:themeColor="text1"/>
          <w:sz w:val="24"/>
          <w:szCs w:val="24"/>
          <w:lang w:val="ru-RU" w:eastAsia="ru-RU"/>
        </w:rPr>
        <w:t> контрактов) – при изменении сумм договоров (</w:t>
      </w:r>
      <w:r w:rsidRPr="00AF024A">
        <w:rPr>
          <w:rFonts w:ascii="Arial" w:eastAsia="Times New Roman" w:hAnsi="Arial" w:cs="Arial"/>
          <w:iCs/>
          <w:color w:val="000000" w:themeColor="text1"/>
          <w:sz w:val="24"/>
          <w:szCs w:val="24"/>
          <w:lang w:val="ru-RU" w:eastAsia="ru-RU"/>
        </w:rPr>
        <w:t>государственных</w:t>
      </w:r>
      <w:r w:rsidRPr="00AF024A">
        <w:rPr>
          <w:rFonts w:ascii="Arial" w:eastAsia="Times New Roman" w:hAnsi="Arial" w:cs="Arial"/>
          <w:color w:val="000000" w:themeColor="text1"/>
          <w:sz w:val="24"/>
          <w:szCs w:val="24"/>
          <w:lang w:val="ru-RU" w:eastAsia="ru-RU"/>
        </w:rPr>
        <w:t> контрактов) на дату принятия такого изменения на основании дополнительного соглашения к договору (</w:t>
      </w:r>
      <w:r w:rsidRPr="00AF024A">
        <w:rPr>
          <w:rFonts w:ascii="Arial" w:eastAsia="Times New Roman" w:hAnsi="Arial" w:cs="Arial"/>
          <w:iCs/>
          <w:color w:val="000000" w:themeColor="text1"/>
          <w:sz w:val="24"/>
          <w:szCs w:val="24"/>
          <w:lang w:val="ru-RU" w:eastAsia="ru-RU"/>
        </w:rPr>
        <w:t>государственному</w:t>
      </w:r>
      <w:r w:rsidRPr="00AF024A">
        <w:rPr>
          <w:rFonts w:ascii="Arial" w:eastAsia="Times New Roman" w:hAnsi="Arial" w:cs="Arial"/>
          <w:color w:val="000000" w:themeColor="text1"/>
          <w:sz w:val="24"/>
          <w:szCs w:val="24"/>
          <w:lang w:val="ru-RU" w:eastAsia="ru-RU"/>
        </w:rPr>
        <w:t> контракту) либо иных документов, изменяющих сумму договора (</w:t>
      </w:r>
      <w:r w:rsidRPr="00AF024A">
        <w:rPr>
          <w:rFonts w:ascii="Arial" w:eastAsia="Times New Roman" w:hAnsi="Arial" w:cs="Arial"/>
          <w:iCs/>
          <w:color w:val="000000" w:themeColor="text1"/>
          <w:sz w:val="24"/>
          <w:szCs w:val="24"/>
          <w:lang w:val="ru-RU" w:eastAsia="ru-RU"/>
        </w:rPr>
        <w:t>государственного</w:t>
      </w:r>
      <w:r w:rsidRPr="00AF024A">
        <w:rPr>
          <w:rFonts w:ascii="Arial" w:eastAsia="Times New Roman" w:hAnsi="Arial" w:cs="Arial"/>
          <w:color w:val="000000" w:themeColor="text1"/>
          <w:sz w:val="24"/>
          <w:szCs w:val="24"/>
          <w:lang w:val="ru-RU" w:eastAsia="ru-RU"/>
        </w:rPr>
        <w:t> контракта);</w:t>
      </w:r>
    </w:p>
    <w:p w:rsidR="000758DB" w:rsidRPr="00AF024A" w:rsidRDefault="000758DB" w:rsidP="00651CE3">
      <w:pPr>
        <w:numPr>
          <w:ilvl w:val="0"/>
          <w:numId w:val="31"/>
        </w:numPr>
        <w:spacing w:before="0" w:beforeAutospacing="0" w:after="0" w:afterAutospacing="0"/>
        <w:ind w:left="216"/>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по бюджетным обязательствам, принятым на основании плановой суммы к договору (</w:t>
      </w:r>
      <w:r w:rsidRPr="00AF024A">
        <w:rPr>
          <w:rFonts w:ascii="Arial" w:eastAsia="Times New Roman" w:hAnsi="Arial" w:cs="Arial"/>
          <w:iCs/>
          <w:color w:val="000000" w:themeColor="text1"/>
          <w:sz w:val="24"/>
          <w:szCs w:val="24"/>
          <w:lang w:val="ru-RU" w:eastAsia="ru-RU"/>
        </w:rPr>
        <w:t>государственному</w:t>
      </w:r>
      <w:r w:rsidRPr="00AF024A">
        <w:rPr>
          <w:rFonts w:ascii="Arial" w:eastAsia="Times New Roman" w:hAnsi="Arial" w:cs="Arial"/>
          <w:color w:val="000000" w:themeColor="text1"/>
          <w:sz w:val="24"/>
          <w:szCs w:val="24"/>
          <w:lang w:val="ru-RU" w:eastAsia="ru-RU"/>
        </w:rPr>
        <w:t>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w:t>
      </w:r>
      <w:r w:rsidRPr="00AF024A">
        <w:rPr>
          <w:rFonts w:ascii="Arial" w:eastAsia="Times New Roman" w:hAnsi="Arial" w:cs="Arial"/>
          <w:iCs/>
          <w:color w:val="000000" w:themeColor="text1"/>
          <w:sz w:val="24"/>
          <w:szCs w:val="24"/>
          <w:lang w:val="ru-RU" w:eastAsia="ru-RU"/>
        </w:rPr>
        <w:t>государственному</w:t>
      </w:r>
      <w:r w:rsidRPr="00AF024A">
        <w:rPr>
          <w:rFonts w:ascii="Arial" w:eastAsia="Times New Roman" w:hAnsi="Arial" w:cs="Arial"/>
          <w:color w:val="000000" w:themeColor="text1"/>
          <w:sz w:val="24"/>
          <w:szCs w:val="24"/>
          <w:lang w:val="ru-RU" w:eastAsia="ru-RU"/>
        </w:rPr>
        <w:t> контракту);</w:t>
      </w:r>
    </w:p>
    <w:p w:rsidR="000758DB" w:rsidRPr="00AF024A" w:rsidRDefault="000758DB" w:rsidP="00651CE3">
      <w:pPr>
        <w:numPr>
          <w:ilvl w:val="0"/>
          <w:numId w:val="31"/>
        </w:numPr>
        <w:spacing w:before="0" w:beforeAutospacing="0" w:after="0" w:afterAutospacing="0"/>
        <w:ind w:left="216"/>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по бюджетным обязательствам, принятым в пределах выделенных лимитов на сумму отозванных лимитов бюджетных обязательств (далее – ЛБО) на основании расходного расписания, на сумму неиспользованных ЛБО на основании отчета о состоянии лицевого счета ПБС;</w:t>
      </w:r>
    </w:p>
    <w:p w:rsidR="000758DB" w:rsidRPr="00AF024A" w:rsidRDefault="000758DB" w:rsidP="00651CE3">
      <w:pPr>
        <w:numPr>
          <w:ilvl w:val="0"/>
          <w:numId w:val="31"/>
        </w:numPr>
        <w:spacing w:before="0" w:beforeAutospacing="0" w:after="0" w:afterAutospacing="0"/>
        <w:ind w:left="216"/>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по бюджетным обязательствам, принятым по заявлению на выдачу под отчет денежных средств, подлежит изменению в сумме утвержденного авансового отчета;</w:t>
      </w:r>
    </w:p>
    <w:p w:rsidR="000758DB" w:rsidRPr="00AF024A" w:rsidRDefault="000758DB" w:rsidP="00651CE3">
      <w:pPr>
        <w:numPr>
          <w:ilvl w:val="0"/>
          <w:numId w:val="31"/>
        </w:numPr>
        <w:spacing w:before="0" w:beforeAutospacing="0" w:after="0" w:afterAutospacing="0"/>
        <w:ind w:left="216"/>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9.5. Денежные обязательства отражаются в учете </w:t>
      </w:r>
      <w:r w:rsidRPr="00AF024A">
        <w:rPr>
          <w:rFonts w:ascii="Arial" w:eastAsia="Times New Roman" w:hAnsi="Arial" w:cs="Arial"/>
          <w:iCs/>
          <w:color w:val="000000" w:themeColor="text1"/>
          <w:sz w:val="24"/>
          <w:szCs w:val="24"/>
          <w:lang w:val="ru-RU" w:eastAsia="ru-RU"/>
        </w:rPr>
        <w:t>не ранее принятия расходных обязательств</w:t>
      </w:r>
      <w:r w:rsidRPr="00AF024A">
        <w:rPr>
          <w:rFonts w:ascii="Arial" w:eastAsia="Times New Roman" w:hAnsi="Arial" w:cs="Arial"/>
          <w:color w:val="000000" w:themeColor="text1"/>
          <w:sz w:val="24"/>
          <w:szCs w:val="24"/>
          <w:lang w:val="ru-RU" w:eastAsia="ru-RU"/>
        </w:rPr>
        <w:t>.  Денежные обязательства принимаются к учету в сумме документа, подтверждающего их возникновение. </w:t>
      </w:r>
    </w:p>
    <w:p w:rsidR="00B51540" w:rsidRPr="00AF024A" w:rsidRDefault="00DB5BF1" w:rsidP="004C43A6">
      <w:pPr>
        <w:jc w:val="center"/>
        <w:outlineLvl w:val="0"/>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10. Дебиторская и кредиторская задолженность</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в порядке, утвержденном положением о признании дебиторской задолженности сомнительной и безнадежной к взысканию.</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339 Инструкции к Единому плану счетов № 157н, пункт 11 СГС</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«Доходы».</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Одновременно списанная с балансового учета кредиторская задолженность отражается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на забалансовом счете 20 «Задолженность, не востребованная кредиторами».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 забалансового учета задолженность списывается на основании решения инвентаризационной комиссии учреждения:</w:t>
      </w:r>
    </w:p>
    <w:p w:rsidR="00B51540" w:rsidRPr="00AF024A" w:rsidRDefault="00DB5BF1" w:rsidP="00651CE3">
      <w:pPr>
        <w:numPr>
          <w:ilvl w:val="0"/>
          <w:numId w:val="19"/>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 истечении пяти лет отражения задолженности на забалансовом учете;</w:t>
      </w:r>
    </w:p>
    <w:p w:rsidR="00B51540" w:rsidRPr="00AF024A" w:rsidRDefault="00DB5BF1" w:rsidP="00651CE3">
      <w:pPr>
        <w:numPr>
          <w:ilvl w:val="0"/>
          <w:numId w:val="19"/>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 завершении срока возможного возобновления процедуры взыскания задолженности согласно действующему законодательству;</w:t>
      </w:r>
    </w:p>
    <w:p w:rsidR="00B51540" w:rsidRPr="00AF024A" w:rsidRDefault="00DB5BF1" w:rsidP="00651CE3">
      <w:pPr>
        <w:numPr>
          <w:ilvl w:val="0"/>
          <w:numId w:val="19"/>
        </w:numPr>
        <w:ind w:left="780" w:right="180"/>
        <w:rPr>
          <w:rFonts w:ascii="Arial" w:hAnsi="Arial" w:cs="Arial"/>
          <w:color w:val="000000" w:themeColor="text1"/>
          <w:sz w:val="24"/>
          <w:szCs w:val="24"/>
        </w:rPr>
      </w:pPr>
      <w:r w:rsidRPr="00AF024A">
        <w:rPr>
          <w:rFonts w:ascii="Arial" w:hAnsi="Arial" w:cs="Arial"/>
          <w:color w:val="000000" w:themeColor="text1"/>
          <w:sz w:val="24"/>
          <w:szCs w:val="24"/>
          <w:lang w:val="ru-RU"/>
        </w:rPr>
        <w:t xml:space="preserve">при наличии документов, подтверждающих прекращение обязательства в связи со смертью </w:t>
      </w:r>
      <w:r w:rsidRPr="00AF024A">
        <w:rPr>
          <w:rFonts w:ascii="Arial" w:hAnsi="Arial" w:cs="Arial"/>
          <w:color w:val="000000" w:themeColor="text1"/>
          <w:sz w:val="24"/>
          <w:szCs w:val="24"/>
        </w:rPr>
        <w:t>(ликвидацией) контрагента.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Кредиторская задолженность списывается с баланса отдельно по каждому обязательству (кредитору).</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пункты 371, 372 Инструкции к Единому плану счетов № 157н.</w:t>
      </w:r>
    </w:p>
    <w:p w:rsidR="00B51540" w:rsidRPr="00AF024A" w:rsidRDefault="00DB5BF1" w:rsidP="00DA1DD5">
      <w:pPr>
        <w:jc w:val="center"/>
        <w:outlineLvl w:val="0"/>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11. Финансовый результат</w:t>
      </w:r>
    </w:p>
    <w:p w:rsidR="00B51540" w:rsidRPr="00AF024A" w:rsidRDefault="00DB5BF1" w:rsidP="0090741A">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11.1. Учреждение все расходы производит в соответствии с утвержденной на отчетный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год бюджетной сметой и в пределах установленных норм</w:t>
      </w:r>
      <w:r w:rsidR="0090741A" w:rsidRPr="00AF024A">
        <w:rPr>
          <w:rFonts w:ascii="Arial" w:hAnsi="Arial" w:cs="Arial"/>
          <w:color w:val="000000" w:themeColor="text1"/>
          <w:sz w:val="24"/>
          <w:szCs w:val="24"/>
          <w:lang w:val="ru-RU"/>
        </w:rPr>
        <w:t>.</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11.2. В составе расходов будущих периодов на счете КБК</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1.401.50.000 «Расходы будущих периодов» отражаются:</w:t>
      </w:r>
    </w:p>
    <w:p w:rsidR="00B51540" w:rsidRPr="00AF024A" w:rsidRDefault="00DB5BF1" w:rsidP="00651CE3">
      <w:pPr>
        <w:numPr>
          <w:ilvl w:val="0"/>
          <w:numId w:val="20"/>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расходы на страхование имущества, гражданской ответственности;</w:t>
      </w:r>
    </w:p>
    <w:p w:rsidR="00B51540" w:rsidRPr="00AF024A" w:rsidRDefault="005539B5" w:rsidP="00651CE3">
      <w:pPr>
        <w:numPr>
          <w:ilvl w:val="0"/>
          <w:numId w:val="20"/>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расходы за годовое использование веб сайта</w:t>
      </w:r>
      <w:r w:rsidR="00DB5BF1" w:rsidRPr="00AF024A">
        <w:rPr>
          <w:rFonts w:ascii="Arial" w:hAnsi="Arial" w:cs="Arial"/>
          <w:color w:val="000000" w:themeColor="text1"/>
          <w:sz w:val="24"/>
          <w:szCs w:val="24"/>
          <w:lang w:val="ru-RU"/>
        </w:rPr>
        <w:t>;</w:t>
      </w:r>
    </w:p>
    <w:p w:rsidR="00DA1DD5" w:rsidRPr="00AF024A" w:rsidRDefault="00DB5BF1" w:rsidP="00651CE3">
      <w:pPr>
        <w:numPr>
          <w:ilvl w:val="0"/>
          <w:numId w:val="20"/>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плата за сертификат ключа ЭЦП;</w:t>
      </w:r>
    </w:p>
    <w:p w:rsidR="0090741A" w:rsidRPr="00AF024A" w:rsidRDefault="0090741A" w:rsidP="0090741A">
      <w:pPr>
        <w:ind w:left="780" w:right="180"/>
        <w:contextualSpacing/>
        <w:rPr>
          <w:rFonts w:ascii="Arial" w:hAnsi="Arial" w:cs="Arial"/>
          <w:color w:val="000000" w:themeColor="text1"/>
          <w:sz w:val="24"/>
          <w:szCs w:val="24"/>
          <w:lang w:val="ru-RU"/>
        </w:rPr>
      </w:pP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Расходы будущих периодов списываются на финансовый результат текущего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финансового года равномерно по 1/12 за месяц в течение периода, к которому они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относятся. По договорам страхования период, к которому относятся расходы, равен сроку действия договора. По другим</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расходам, которые относятся к будущим периодам, длительность периода</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устанавливается руководителем учреждения в приказе.</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пункты 302, 302.1 Инструкции к Единому плану счетов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157н.</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11.3</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В учреждении создаются резервы по выплатам персоналу</w:t>
      </w:r>
      <w:r w:rsidR="00DA1DD5" w:rsidRPr="00AF024A">
        <w:rPr>
          <w:rFonts w:ascii="Arial" w:hAnsi="Arial" w:cs="Arial"/>
          <w:color w:val="000000" w:themeColor="text1"/>
          <w:sz w:val="24"/>
          <w:szCs w:val="24"/>
          <w:lang w:val="ru-RU"/>
        </w:rPr>
        <w:t>.</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11.3.1. Резерв расходов по выплатам персоналу. Порядок расчета резерва приведен в приложении 1</w:t>
      </w:r>
      <w:r w:rsidR="00585BE2" w:rsidRPr="00AF024A">
        <w:rPr>
          <w:rFonts w:ascii="Arial" w:hAnsi="Arial" w:cs="Arial"/>
          <w:color w:val="000000" w:themeColor="text1"/>
          <w:sz w:val="24"/>
          <w:szCs w:val="24"/>
          <w:lang w:val="ru-RU"/>
        </w:rPr>
        <w:t>2</w:t>
      </w:r>
      <w:r w:rsidRPr="00AF024A">
        <w:rPr>
          <w:rFonts w:ascii="Arial" w:hAnsi="Arial" w:cs="Arial"/>
          <w:color w:val="000000" w:themeColor="text1"/>
          <w:sz w:val="24"/>
          <w:szCs w:val="24"/>
          <w:lang w:val="ru-RU"/>
        </w:rPr>
        <w:t>.</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пункты 302, 302.1 Инструкции к Единому плану счетов № 157н, пункты 7, 21 СГС «Резервы».</w:t>
      </w:r>
    </w:p>
    <w:p w:rsidR="00B51540" w:rsidRPr="00AF024A" w:rsidRDefault="00DB5BF1" w:rsidP="00DA1DD5">
      <w:pPr>
        <w:jc w:val="center"/>
        <w:outlineLvl w:val="0"/>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12. Санкционирование расходов</w:t>
      </w:r>
    </w:p>
    <w:p w:rsidR="000758DB" w:rsidRPr="00AF024A" w:rsidRDefault="000758DB" w:rsidP="00651CE3">
      <w:pPr>
        <w:pStyle w:val="11"/>
        <w:numPr>
          <w:ilvl w:val="1"/>
          <w:numId w:val="33"/>
        </w:numPr>
        <w:shd w:val="clear" w:color="auto" w:fill="auto"/>
        <w:tabs>
          <w:tab w:val="left" w:pos="1380"/>
        </w:tabs>
        <w:spacing w:before="0" w:after="0" w:line="336" w:lineRule="exact"/>
        <w:ind w:right="28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Первичные документы для санкционирования платежей утвер</w:t>
      </w:r>
      <w:r w:rsidRPr="00AF024A">
        <w:rPr>
          <w:rFonts w:ascii="Arial" w:hAnsi="Arial" w:cs="Arial"/>
          <w:color w:val="000000" w:themeColor="text1"/>
          <w:sz w:val="24"/>
          <w:szCs w:val="24"/>
          <w:lang w:val="ru-RU"/>
        </w:rPr>
        <w:softHyphen/>
        <w:t>ждаются главой сельского поселения.</w:t>
      </w:r>
    </w:p>
    <w:p w:rsidR="000758DB" w:rsidRPr="00AF024A" w:rsidRDefault="000758DB" w:rsidP="000758DB">
      <w:pPr>
        <w:pStyle w:val="11"/>
        <w:shd w:val="clear" w:color="auto" w:fill="auto"/>
        <w:tabs>
          <w:tab w:val="left" w:pos="1375"/>
        </w:tabs>
        <w:spacing w:before="0" w:after="0" w:line="341" w:lineRule="exact"/>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12.2. Учет принимаемых обязательств осуществляется на основании:</w:t>
      </w:r>
    </w:p>
    <w:p w:rsidR="000758DB" w:rsidRPr="00AF024A" w:rsidRDefault="000758DB" w:rsidP="000758DB">
      <w:pPr>
        <w:pStyle w:val="11"/>
        <w:shd w:val="clear" w:color="auto" w:fill="auto"/>
        <w:tabs>
          <w:tab w:val="left" w:pos="142"/>
        </w:tabs>
        <w:spacing w:before="0" w:after="0" w:line="341" w:lineRule="exact"/>
        <w:ind w:left="780" w:right="28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извещения о проведении конкурса, аукциона, торгов, запроса котировок;</w:t>
      </w:r>
    </w:p>
    <w:p w:rsidR="000758DB" w:rsidRPr="00AF024A" w:rsidRDefault="000758DB" w:rsidP="000758DB">
      <w:pPr>
        <w:pStyle w:val="11"/>
        <w:shd w:val="clear" w:color="auto" w:fill="auto"/>
        <w:tabs>
          <w:tab w:val="left" w:pos="142"/>
        </w:tabs>
        <w:spacing w:before="0" w:after="0" w:line="312" w:lineRule="exact"/>
        <w:ind w:left="78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протокола конкурсной комиссии;</w:t>
      </w:r>
    </w:p>
    <w:p w:rsidR="000758DB" w:rsidRPr="00AF024A" w:rsidRDefault="000758DB" w:rsidP="000758DB">
      <w:pPr>
        <w:pStyle w:val="11"/>
        <w:shd w:val="clear" w:color="auto" w:fill="auto"/>
        <w:tabs>
          <w:tab w:val="left" w:pos="142"/>
        </w:tabs>
        <w:spacing w:before="0" w:after="0" w:line="312" w:lineRule="exact"/>
        <w:ind w:left="78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бухгалтерской справки (ф. 0504833).</w:t>
      </w:r>
    </w:p>
    <w:p w:rsidR="000758DB" w:rsidRPr="00AF024A" w:rsidRDefault="000758DB" w:rsidP="000758DB">
      <w:pPr>
        <w:pStyle w:val="11"/>
        <w:shd w:val="clear" w:color="auto" w:fill="auto"/>
        <w:tabs>
          <w:tab w:val="left" w:pos="142"/>
        </w:tabs>
        <w:spacing w:before="0" w:after="0" w:line="312" w:lineRule="exact"/>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12.3. Учет бюджетных обязательств осуществляется на основании:</w:t>
      </w:r>
    </w:p>
    <w:p w:rsidR="000758DB" w:rsidRPr="00AF024A" w:rsidRDefault="000758DB" w:rsidP="00651CE3">
      <w:pPr>
        <w:pStyle w:val="11"/>
        <w:numPr>
          <w:ilvl w:val="0"/>
          <w:numId w:val="32"/>
        </w:numPr>
        <w:shd w:val="clear" w:color="auto" w:fill="auto"/>
        <w:tabs>
          <w:tab w:val="left" w:pos="948"/>
        </w:tabs>
        <w:spacing w:before="0" w:after="0" w:line="312" w:lineRule="exact"/>
        <w:ind w:left="60" w:firstLine="72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распорядительного документа об утверждении штатного расписания с</w:t>
      </w:r>
    </w:p>
    <w:p w:rsidR="000758DB" w:rsidRPr="00AF024A" w:rsidRDefault="000758DB" w:rsidP="000758DB">
      <w:pPr>
        <w:pStyle w:val="11"/>
        <w:shd w:val="clear" w:color="auto" w:fill="auto"/>
        <w:spacing w:before="0" w:after="0" w:line="270" w:lineRule="exact"/>
        <w:ind w:left="6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расчетом годового фонда оплаты труда;</w:t>
      </w:r>
    </w:p>
    <w:p w:rsidR="000758DB" w:rsidRPr="00AF024A" w:rsidRDefault="000758DB" w:rsidP="00651CE3">
      <w:pPr>
        <w:pStyle w:val="11"/>
        <w:numPr>
          <w:ilvl w:val="0"/>
          <w:numId w:val="32"/>
        </w:numPr>
        <w:shd w:val="clear" w:color="auto" w:fill="auto"/>
        <w:tabs>
          <w:tab w:val="left" w:pos="924"/>
        </w:tabs>
        <w:spacing w:before="0" w:after="0" w:line="365" w:lineRule="exact"/>
        <w:ind w:left="60" w:right="280" w:firstLine="72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договора (контракта) на поставку товаров, выполнение работ, оказание услуг;</w:t>
      </w:r>
    </w:p>
    <w:p w:rsidR="000758DB" w:rsidRPr="00AF024A" w:rsidRDefault="000758DB" w:rsidP="00651CE3">
      <w:pPr>
        <w:pStyle w:val="11"/>
        <w:numPr>
          <w:ilvl w:val="0"/>
          <w:numId w:val="32"/>
        </w:numPr>
        <w:shd w:val="clear" w:color="auto" w:fill="auto"/>
        <w:tabs>
          <w:tab w:val="left" w:pos="914"/>
        </w:tabs>
        <w:spacing w:before="0" w:after="0" w:line="350" w:lineRule="exact"/>
        <w:ind w:left="40" w:right="60" w:firstLine="72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отсутствии договора - акта выполненных работ (оказанных услуг), счета;</w:t>
      </w:r>
    </w:p>
    <w:p w:rsidR="000758DB" w:rsidRPr="00AF024A" w:rsidRDefault="000758DB" w:rsidP="00651CE3">
      <w:pPr>
        <w:pStyle w:val="11"/>
        <w:numPr>
          <w:ilvl w:val="0"/>
          <w:numId w:val="32"/>
        </w:numPr>
        <w:shd w:val="clear" w:color="auto" w:fill="auto"/>
        <w:tabs>
          <w:tab w:val="left" w:pos="928"/>
        </w:tabs>
        <w:spacing w:before="0" w:after="0"/>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исполнительного листа, судебного приказа;</w:t>
      </w:r>
    </w:p>
    <w:p w:rsidR="000758DB" w:rsidRPr="00AF024A" w:rsidRDefault="000758DB" w:rsidP="00651CE3">
      <w:pPr>
        <w:pStyle w:val="11"/>
        <w:numPr>
          <w:ilvl w:val="0"/>
          <w:numId w:val="32"/>
        </w:numPr>
        <w:shd w:val="clear" w:color="auto" w:fill="auto"/>
        <w:tabs>
          <w:tab w:val="left" w:pos="909"/>
        </w:tabs>
        <w:spacing w:before="0" w:after="0"/>
        <w:ind w:left="40" w:right="60" w:firstLine="72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налоговой декларации, налогового расчета (расчета авансовых платежей), расчета по страховым взносам;</w:t>
      </w:r>
    </w:p>
    <w:p w:rsidR="000758DB" w:rsidRPr="00AF024A" w:rsidRDefault="000758DB" w:rsidP="00651CE3">
      <w:pPr>
        <w:pStyle w:val="11"/>
        <w:numPr>
          <w:ilvl w:val="0"/>
          <w:numId w:val="32"/>
        </w:numPr>
        <w:shd w:val="clear" w:color="auto" w:fill="auto"/>
        <w:tabs>
          <w:tab w:val="left" w:pos="899"/>
        </w:tabs>
        <w:spacing w:before="0" w:after="0"/>
        <w:ind w:left="40" w:right="60" w:firstLine="72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758DB" w:rsidRPr="00AF024A" w:rsidRDefault="000758DB" w:rsidP="00651CE3">
      <w:pPr>
        <w:pStyle w:val="11"/>
        <w:numPr>
          <w:ilvl w:val="0"/>
          <w:numId w:val="32"/>
        </w:numPr>
        <w:shd w:val="clear" w:color="auto" w:fill="auto"/>
        <w:tabs>
          <w:tab w:val="left" w:pos="914"/>
        </w:tabs>
        <w:spacing w:before="0" w:after="0" w:line="346" w:lineRule="exact"/>
        <w:ind w:left="40" w:right="60" w:firstLine="72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согласованного руководителем заявления о выдаче под отчет денежных средств или авансового отчета.</w:t>
      </w:r>
    </w:p>
    <w:p w:rsidR="000758DB" w:rsidRPr="00AF024A" w:rsidRDefault="000758DB" w:rsidP="000758DB">
      <w:pPr>
        <w:pStyle w:val="11"/>
        <w:shd w:val="clear" w:color="auto" w:fill="auto"/>
        <w:spacing w:before="0" w:after="0" w:line="326" w:lineRule="exact"/>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12.4. Учет денежных обязательств осуществляется на основании:</w:t>
      </w:r>
    </w:p>
    <w:p w:rsidR="000758DB" w:rsidRPr="00AF024A" w:rsidRDefault="000758DB" w:rsidP="00651CE3">
      <w:pPr>
        <w:pStyle w:val="11"/>
        <w:numPr>
          <w:ilvl w:val="0"/>
          <w:numId w:val="32"/>
        </w:numPr>
        <w:shd w:val="clear" w:color="auto" w:fill="auto"/>
        <w:tabs>
          <w:tab w:val="left" w:pos="923"/>
        </w:tabs>
        <w:spacing w:before="0" w:after="0" w:line="326" w:lineRule="exact"/>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расчетно-платежной ведомости (ф. 0504401);</w:t>
      </w:r>
    </w:p>
    <w:p w:rsidR="000758DB" w:rsidRPr="00AF024A" w:rsidRDefault="000758DB" w:rsidP="00651CE3">
      <w:pPr>
        <w:pStyle w:val="11"/>
        <w:numPr>
          <w:ilvl w:val="0"/>
          <w:numId w:val="32"/>
        </w:numPr>
        <w:shd w:val="clear" w:color="auto" w:fill="auto"/>
        <w:tabs>
          <w:tab w:val="left" w:pos="923"/>
        </w:tabs>
        <w:spacing w:before="0" w:after="0" w:line="326" w:lineRule="exact"/>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расчетной ведомости (ф. 0504402);</w:t>
      </w:r>
    </w:p>
    <w:p w:rsidR="000758DB" w:rsidRPr="00AF024A" w:rsidRDefault="000758DB" w:rsidP="00651CE3">
      <w:pPr>
        <w:pStyle w:val="11"/>
        <w:numPr>
          <w:ilvl w:val="0"/>
          <w:numId w:val="32"/>
        </w:numPr>
        <w:shd w:val="clear" w:color="auto" w:fill="auto"/>
        <w:tabs>
          <w:tab w:val="left" w:pos="909"/>
        </w:tabs>
        <w:spacing w:before="0" w:after="0" w:line="331" w:lineRule="exact"/>
        <w:ind w:left="40" w:right="60" w:firstLine="72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записки-расчета об исчислении среднего заработка при предоставлении отпуска, увольнении и других случаях (ф. 0504425);</w:t>
      </w:r>
    </w:p>
    <w:p w:rsidR="000758DB" w:rsidRPr="00AF024A" w:rsidRDefault="000758DB" w:rsidP="00651CE3">
      <w:pPr>
        <w:pStyle w:val="11"/>
        <w:numPr>
          <w:ilvl w:val="0"/>
          <w:numId w:val="32"/>
        </w:numPr>
        <w:shd w:val="clear" w:color="auto" w:fill="auto"/>
        <w:tabs>
          <w:tab w:val="left" w:pos="933"/>
        </w:tabs>
        <w:spacing w:before="0" w:after="0" w:line="331" w:lineRule="exact"/>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lastRenderedPageBreak/>
        <w:t>бухгалтерской справки (ф. 0504833);</w:t>
      </w:r>
    </w:p>
    <w:p w:rsidR="000758DB" w:rsidRPr="00AF024A" w:rsidRDefault="000758DB" w:rsidP="00651CE3">
      <w:pPr>
        <w:pStyle w:val="11"/>
        <w:numPr>
          <w:ilvl w:val="0"/>
          <w:numId w:val="32"/>
        </w:numPr>
        <w:shd w:val="clear" w:color="auto" w:fill="auto"/>
        <w:tabs>
          <w:tab w:val="left" w:pos="933"/>
        </w:tabs>
        <w:spacing w:before="0" w:after="0" w:line="331" w:lineRule="exact"/>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акта выполненных работ;</w:t>
      </w:r>
    </w:p>
    <w:p w:rsidR="000758DB" w:rsidRPr="00AF024A" w:rsidRDefault="000758DB" w:rsidP="00651CE3">
      <w:pPr>
        <w:pStyle w:val="11"/>
        <w:numPr>
          <w:ilvl w:val="0"/>
          <w:numId w:val="32"/>
        </w:numPr>
        <w:shd w:val="clear" w:color="auto" w:fill="auto"/>
        <w:tabs>
          <w:tab w:val="left" w:pos="933"/>
        </w:tabs>
        <w:spacing w:before="0" w:after="0" w:line="270" w:lineRule="exact"/>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акта об оказании услуг;</w:t>
      </w:r>
    </w:p>
    <w:p w:rsidR="000758DB" w:rsidRPr="00AF024A" w:rsidRDefault="000758DB" w:rsidP="00651CE3">
      <w:pPr>
        <w:pStyle w:val="11"/>
        <w:numPr>
          <w:ilvl w:val="0"/>
          <w:numId w:val="32"/>
        </w:numPr>
        <w:shd w:val="clear" w:color="auto" w:fill="auto"/>
        <w:tabs>
          <w:tab w:val="left" w:pos="933"/>
        </w:tabs>
        <w:spacing w:before="0" w:after="0" w:line="270" w:lineRule="exact"/>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акта приема-передачи;</w:t>
      </w:r>
    </w:p>
    <w:p w:rsidR="000758DB" w:rsidRPr="00AF024A" w:rsidRDefault="000758DB" w:rsidP="00651CE3">
      <w:pPr>
        <w:pStyle w:val="11"/>
        <w:numPr>
          <w:ilvl w:val="0"/>
          <w:numId w:val="32"/>
        </w:numPr>
        <w:shd w:val="clear" w:color="auto" w:fill="auto"/>
        <w:tabs>
          <w:tab w:val="left" w:pos="899"/>
        </w:tabs>
        <w:spacing w:before="0" w:after="0" w:line="355" w:lineRule="exact"/>
        <w:ind w:left="40" w:right="60" w:firstLine="72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договора (контракта) в случае осуществления авансовых платежей в соответствии с его условиями;</w:t>
      </w:r>
    </w:p>
    <w:p w:rsidR="000758DB" w:rsidRPr="00AF024A" w:rsidRDefault="000758DB" w:rsidP="00651CE3">
      <w:pPr>
        <w:pStyle w:val="11"/>
        <w:numPr>
          <w:ilvl w:val="0"/>
          <w:numId w:val="32"/>
        </w:numPr>
        <w:shd w:val="clear" w:color="auto" w:fill="auto"/>
        <w:tabs>
          <w:tab w:val="left" w:pos="928"/>
        </w:tabs>
        <w:spacing w:before="0" w:after="0"/>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авансового отчета (ф. 0504505);</w:t>
      </w:r>
    </w:p>
    <w:p w:rsidR="000758DB" w:rsidRPr="00AF024A" w:rsidRDefault="000758DB" w:rsidP="00651CE3">
      <w:pPr>
        <w:pStyle w:val="11"/>
        <w:numPr>
          <w:ilvl w:val="0"/>
          <w:numId w:val="32"/>
        </w:numPr>
        <w:shd w:val="clear" w:color="auto" w:fill="auto"/>
        <w:tabs>
          <w:tab w:val="left" w:pos="933"/>
        </w:tabs>
        <w:spacing w:before="0" w:after="0"/>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справки-расчета;</w:t>
      </w:r>
    </w:p>
    <w:p w:rsidR="000758DB" w:rsidRPr="00AF024A" w:rsidRDefault="000758DB" w:rsidP="00651CE3">
      <w:pPr>
        <w:pStyle w:val="11"/>
        <w:numPr>
          <w:ilvl w:val="0"/>
          <w:numId w:val="32"/>
        </w:numPr>
        <w:shd w:val="clear" w:color="auto" w:fill="auto"/>
        <w:tabs>
          <w:tab w:val="left" w:pos="933"/>
        </w:tabs>
        <w:spacing w:before="0" w:after="0"/>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счета;</w:t>
      </w:r>
    </w:p>
    <w:p w:rsidR="000758DB" w:rsidRPr="00AF024A" w:rsidRDefault="000758DB" w:rsidP="00651CE3">
      <w:pPr>
        <w:pStyle w:val="11"/>
        <w:numPr>
          <w:ilvl w:val="0"/>
          <w:numId w:val="32"/>
        </w:numPr>
        <w:shd w:val="clear" w:color="auto" w:fill="auto"/>
        <w:tabs>
          <w:tab w:val="left" w:pos="933"/>
        </w:tabs>
        <w:spacing w:before="0" w:after="0"/>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счета-фактуры;</w:t>
      </w:r>
    </w:p>
    <w:p w:rsidR="000758DB" w:rsidRPr="00AF024A" w:rsidRDefault="000758DB" w:rsidP="00651CE3">
      <w:pPr>
        <w:pStyle w:val="11"/>
        <w:numPr>
          <w:ilvl w:val="0"/>
          <w:numId w:val="32"/>
        </w:numPr>
        <w:shd w:val="clear" w:color="auto" w:fill="auto"/>
        <w:tabs>
          <w:tab w:val="left" w:pos="923"/>
        </w:tabs>
        <w:spacing w:before="0" w:after="4" w:line="270" w:lineRule="exact"/>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товарной накладной (ТОРГ-12) (ф. 0330212);</w:t>
      </w:r>
    </w:p>
    <w:p w:rsidR="000758DB" w:rsidRPr="00AF024A" w:rsidRDefault="000758DB" w:rsidP="00651CE3">
      <w:pPr>
        <w:pStyle w:val="11"/>
        <w:numPr>
          <w:ilvl w:val="0"/>
          <w:numId w:val="32"/>
        </w:numPr>
        <w:shd w:val="clear" w:color="auto" w:fill="auto"/>
        <w:tabs>
          <w:tab w:val="left" w:pos="923"/>
        </w:tabs>
        <w:spacing w:before="0" w:after="0" w:line="270" w:lineRule="exact"/>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универсального передаточного документа;</w:t>
      </w:r>
    </w:p>
    <w:p w:rsidR="000758DB" w:rsidRPr="00AF024A" w:rsidRDefault="000758DB" w:rsidP="00651CE3">
      <w:pPr>
        <w:pStyle w:val="11"/>
        <w:numPr>
          <w:ilvl w:val="0"/>
          <w:numId w:val="32"/>
        </w:numPr>
        <w:shd w:val="clear" w:color="auto" w:fill="auto"/>
        <w:tabs>
          <w:tab w:val="left" w:pos="928"/>
        </w:tabs>
        <w:spacing w:before="0" w:after="0" w:line="270" w:lineRule="exact"/>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чека;</w:t>
      </w:r>
    </w:p>
    <w:p w:rsidR="000758DB" w:rsidRPr="00AF024A" w:rsidRDefault="000758DB" w:rsidP="00651CE3">
      <w:pPr>
        <w:pStyle w:val="11"/>
        <w:numPr>
          <w:ilvl w:val="0"/>
          <w:numId w:val="32"/>
        </w:numPr>
        <w:shd w:val="clear" w:color="auto" w:fill="auto"/>
        <w:tabs>
          <w:tab w:val="left" w:pos="928"/>
        </w:tabs>
        <w:spacing w:before="0" w:after="0" w:line="270" w:lineRule="exact"/>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квитанции;</w:t>
      </w:r>
    </w:p>
    <w:p w:rsidR="000758DB" w:rsidRPr="00AF024A" w:rsidRDefault="000758DB" w:rsidP="00651CE3">
      <w:pPr>
        <w:pStyle w:val="11"/>
        <w:numPr>
          <w:ilvl w:val="0"/>
          <w:numId w:val="32"/>
        </w:numPr>
        <w:shd w:val="clear" w:color="auto" w:fill="auto"/>
        <w:tabs>
          <w:tab w:val="left" w:pos="928"/>
        </w:tabs>
        <w:spacing w:before="0" w:after="0" w:line="270" w:lineRule="exact"/>
        <w:ind w:left="40" w:firstLine="720"/>
        <w:jc w:val="both"/>
        <w:rPr>
          <w:rFonts w:ascii="Arial" w:hAnsi="Arial" w:cs="Arial"/>
          <w:color w:val="000000" w:themeColor="text1"/>
          <w:sz w:val="24"/>
          <w:szCs w:val="24"/>
        </w:rPr>
      </w:pPr>
      <w:r w:rsidRPr="00AF024A">
        <w:rPr>
          <w:rFonts w:ascii="Arial" w:hAnsi="Arial" w:cs="Arial"/>
          <w:color w:val="000000" w:themeColor="text1"/>
          <w:sz w:val="24"/>
          <w:szCs w:val="24"/>
        </w:rPr>
        <w:t>исполнительного листа, судебного приказа;</w:t>
      </w:r>
    </w:p>
    <w:p w:rsidR="000758DB" w:rsidRPr="00AF024A" w:rsidRDefault="000758DB" w:rsidP="00651CE3">
      <w:pPr>
        <w:pStyle w:val="11"/>
        <w:numPr>
          <w:ilvl w:val="0"/>
          <w:numId w:val="32"/>
        </w:numPr>
        <w:shd w:val="clear" w:color="auto" w:fill="auto"/>
        <w:tabs>
          <w:tab w:val="left" w:pos="909"/>
        </w:tabs>
        <w:spacing w:before="0" w:after="0" w:line="350" w:lineRule="exact"/>
        <w:ind w:left="40" w:right="60" w:firstLine="72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налоговой декларации, налогового расчета (расчета авансовых платежей), расчета по страховым взносам;</w:t>
      </w:r>
    </w:p>
    <w:p w:rsidR="000758DB" w:rsidRPr="00AF024A" w:rsidRDefault="000758DB" w:rsidP="00651CE3">
      <w:pPr>
        <w:pStyle w:val="11"/>
        <w:numPr>
          <w:ilvl w:val="0"/>
          <w:numId w:val="32"/>
        </w:numPr>
        <w:shd w:val="clear" w:color="auto" w:fill="auto"/>
        <w:tabs>
          <w:tab w:val="left" w:pos="899"/>
        </w:tabs>
        <w:spacing w:before="0" w:after="0"/>
        <w:ind w:left="40" w:right="40" w:firstLine="70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758DB" w:rsidRPr="00AF024A" w:rsidRDefault="000758DB" w:rsidP="00651CE3">
      <w:pPr>
        <w:pStyle w:val="11"/>
        <w:numPr>
          <w:ilvl w:val="0"/>
          <w:numId w:val="32"/>
        </w:numPr>
        <w:shd w:val="clear" w:color="auto" w:fill="auto"/>
        <w:tabs>
          <w:tab w:val="left" w:pos="909"/>
        </w:tabs>
        <w:spacing w:before="0" w:after="301" w:line="346" w:lineRule="exact"/>
        <w:ind w:left="40" w:right="40" w:firstLine="70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согласованного руководителем заявления о выдаче под отчет денежных средств.</w:t>
      </w:r>
    </w:p>
    <w:p w:rsidR="00B51540" w:rsidRPr="00AF024A" w:rsidRDefault="00DB5BF1" w:rsidP="00DA1DD5">
      <w:pPr>
        <w:jc w:val="center"/>
        <w:outlineLvl w:val="0"/>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13. События после отчетной даты</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w:t>
      </w:r>
      <w:r w:rsidR="001E2119" w:rsidRPr="00AF024A">
        <w:rPr>
          <w:rFonts w:ascii="Arial" w:hAnsi="Arial" w:cs="Arial"/>
          <w:color w:val="000000" w:themeColor="text1"/>
          <w:sz w:val="24"/>
          <w:szCs w:val="24"/>
          <w:lang w:val="ru-RU"/>
        </w:rPr>
        <w:t>3</w:t>
      </w:r>
      <w:r w:rsidRPr="00AF024A">
        <w:rPr>
          <w:rFonts w:ascii="Arial" w:hAnsi="Arial" w:cs="Arial"/>
          <w:color w:val="000000" w:themeColor="text1"/>
          <w:sz w:val="24"/>
          <w:szCs w:val="24"/>
          <w:lang w:val="ru-RU"/>
        </w:rPr>
        <w:t>.</w:t>
      </w:r>
    </w:p>
    <w:p w:rsidR="00CD3055" w:rsidRPr="00AF024A" w:rsidRDefault="00CD3055" w:rsidP="00CD3055">
      <w:pPr>
        <w:jc w:val="center"/>
        <w:rPr>
          <w:rFonts w:ascii="Arial" w:hAnsi="Arial" w:cs="Arial"/>
          <w:b/>
          <w:color w:val="000000" w:themeColor="text1"/>
          <w:sz w:val="24"/>
          <w:szCs w:val="24"/>
          <w:shd w:val="clear" w:color="auto" w:fill="FFFFFF"/>
          <w:lang w:val="ru-RU"/>
        </w:rPr>
      </w:pPr>
      <w:r w:rsidRPr="00AF024A">
        <w:rPr>
          <w:rFonts w:ascii="Arial" w:hAnsi="Arial" w:cs="Arial"/>
          <w:b/>
          <w:color w:val="000000" w:themeColor="text1"/>
          <w:sz w:val="24"/>
          <w:szCs w:val="24"/>
          <w:lang w:val="ru-RU"/>
        </w:rPr>
        <w:t>14.</w:t>
      </w:r>
      <w:r w:rsidRPr="00AF024A">
        <w:rPr>
          <w:rFonts w:ascii="Arial" w:hAnsi="Arial" w:cs="Arial"/>
          <w:b/>
          <w:color w:val="000000" w:themeColor="text1"/>
          <w:sz w:val="24"/>
          <w:szCs w:val="24"/>
          <w:shd w:val="clear" w:color="auto" w:fill="FFFFFF"/>
          <w:lang w:val="ru-RU"/>
        </w:rPr>
        <w:t xml:space="preserve"> Непроизведенные активы</w:t>
      </w:r>
    </w:p>
    <w:p w:rsidR="00A157DE" w:rsidRPr="00AF024A" w:rsidRDefault="00CD3055" w:rsidP="00CD3055">
      <w:pPr>
        <w:jc w:val="both"/>
        <w:rPr>
          <w:rFonts w:ascii="Arial" w:hAnsi="Arial" w:cs="Arial"/>
          <w:color w:val="000000" w:themeColor="text1"/>
          <w:sz w:val="24"/>
          <w:szCs w:val="24"/>
          <w:shd w:val="clear" w:color="auto" w:fill="FFFFFF"/>
          <w:lang w:val="ru-RU"/>
        </w:rPr>
      </w:pPr>
      <w:r w:rsidRPr="00AF024A">
        <w:rPr>
          <w:rFonts w:ascii="Arial" w:hAnsi="Arial" w:cs="Arial"/>
          <w:color w:val="000000" w:themeColor="text1"/>
          <w:sz w:val="24"/>
          <w:szCs w:val="24"/>
          <w:shd w:val="clear" w:color="auto" w:fill="FFFFFF"/>
          <w:lang w:val="ru-RU"/>
        </w:rPr>
        <w:t>Порядок учета непроизведенных активов –</w:t>
      </w:r>
      <w:r w:rsidRPr="00AF024A">
        <w:rPr>
          <w:rFonts w:ascii="Arial" w:hAnsi="Arial" w:cs="Arial"/>
          <w:color w:val="000000" w:themeColor="text1"/>
          <w:sz w:val="24"/>
          <w:szCs w:val="24"/>
          <w:shd w:val="clear" w:color="auto" w:fill="FFFFFF"/>
        </w:rPr>
        <w:t> </w:t>
      </w:r>
      <w:r w:rsidRPr="00AF024A">
        <w:rPr>
          <w:rFonts w:ascii="Arial" w:hAnsi="Arial" w:cs="Arial"/>
          <w:color w:val="000000" w:themeColor="text1"/>
          <w:sz w:val="24"/>
          <w:szCs w:val="24"/>
          <w:shd w:val="clear" w:color="auto" w:fill="FFFFFF"/>
          <w:lang w:val="ru-RU"/>
        </w:rPr>
        <w:t xml:space="preserve">утвержден </w:t>
      </w:r>
      <w:hyperlink r:id="rId18" w:anchor="/document/99/542619659/" w:tooltip="Приказ Минфина России от 28.02.2018 № 34н Об утверждении федерального стандарта бухгалтерского учета для организаций государственного сектора &quot;Непроизведенные активы&quot;" w:history="1">
        <w:r w:rsidRPr="00AF024A">
          <w:rPr>
            <w:rStyle w:val="ad"/>
            <w:rFonts w:ascii="Arial" w:hAnsi="Arial" w:cs="Arial"/>
            <w:color w:val="000000" w:themeColor="text1"/>
            <w:sz w:val="24"/>
            <w:szCs w:val="24"/>
            <w:u w:val="none"/>
            <w:lang w:val="ru-RU"/>
          </w:rPr>
          <w:t>приказом от 28.02.2018 № 34н</w:t>
        </w:r>
      </w:hyperlink>
      <w:r w:rsidRPr="00AF024A">
        <w:rPr>
          <w:rFonts w:ascii="Arial" w:hAnsi="Arial" w:cs="Arial"/>
          <w:color w:val="000000" w:themeColor="text1"/>
          <w:sz w:val="24"/>
          <w:szCs w:val="24"/>
          <w:shd w:val="clear" w:color="auto" w:fill="FFFFFF"/>
        </w:rPr>
        <w:t> </w:t>
      </w:r>
      <w:r w:rsidRPr="00AF024A">
        <w:rPr>
          <w:rFonts w:ascii="Arial" w:hAnsi="Arial" w:cs="Arial"/>
          <w:color w:val="000000" w:themeColor="text1"/>
          <w:sz w:val="24"/>
          <w:szCs w:val="24"/>
          <w:shd w:val="clear" w:color="auto" w:fill="FFFFFF"/>
          <w:lang w:val="ru-RU"/>
        </w:rPr>
        <w:t>«Об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 По правилам стандарта в составе НПА учитываются такие объекты, вещное право на которые закрепили за учреждением.</w:t>
      </w:r>
    </w:p>
    <w:p w:rsidR="00A157DE" w:rsidRPr="00AF024A" w:rsidRDefault="00A157DE" w:rsidP="00A157DE">
      <w:pPr>
        <w:jc w:val="center"/>
        <w:rPr>
          <w:rFonts w:ascii="Arial" w:hAnsi="Arial" w:cs="Arial"/>
          <w:b/>
          <w:color w:val="000000" w:themeColor="text1"/>
          <w:sz w:val="24"/>
          <w:szCs w:val="24"/>
          <w:shd w:val="clear" w:color="auto" w:fill="FFFFFF"/>
          <w:lang w:val="ru-RU"/>
        </w:rPr>
      </w:pPr>
      <w:r w:rsidRPr="00AF024A">
        <w:rPr>
          <w:rFonts w:ascii="Arial" w:hAnsi="Arial" w:cs="Arial"/>
          <w:b/>
          <w:color w:val="000000" w:themeColor="text1"/>
          <w:sz w:val="24"/>
          <w:szCs w:val="24"/>
          <w:shd w:val="clear" w:color="auto" w:fill="FFFFFF"/>
          <w:lang w:val="ru-RU"/>
        </w:rPr>
        <w:t>15. Нефинансовые активы имущества казны</w:t>
      </w:r>
    </w:p>
    <w:p w:rsidR="00A157DE" w:rsidRPr="00AF024A" w:rsidRDefault="00A157DE" w:rsidP="00651CE3">
      <w:pPr>
        <w:pStyle w:val="ae"/>
        <w:spacing w:before="0" w:beforeAutospacing="0" w:after="150" w:afterAutospacing="0"/>
        <w:jc w:val="both"/>
        <w:rPr>
          <w:rFonts w:ascii="Arial" w:hAnsi="Arial" w:cs="Arial"/>
          <w:color w:val="000000" w:themeColor="text1"/>
        </w:rPr>
      </w:pPr>
      <w:r w:rsidRPr="00AF024A">
        <w:rPr>
          <w:rFonts w:ascii="Arial" w:hAnsi="Arial" w:cs="Arial"/>
          <w:color w:val="000000" w:themeColor="text1"/>
        </w:rPr>
        <w:br/>
      </w:r>
      <w:r w:rsidR="00651CE3" w:rsidRPr="00AF024A">
        <w:rPr>
          <w:rFonts w:ascii="Arial" w:hAnsi="Arial" w:cs="Arial"/>
          <w:color w:val="000000" w:themeColor="text1"/>
          <w:shd w:val="clear" w:color="auto" w:fill="FFFFFF"/>
        </w:rPr>
        <w:t xml:space="preserve">        </w:t>
      </w:r>
      <w:r w:rsidRPr="00AF024A">
        <w:rPr>
          <w:rFonts w:ascii="Arial" w:hAnsi="Arial" w:cs="Arial"/>
          <w:color w:val="000000" w:themeColor="text1"/>
          <w:shd w:val="clear" w:color="auto" w:fill="FFFFFF"/>
        </w:rPr>
        <w:t>Учет имущества на </w:t>
      </w:r>
      <w:hyperlink r:id="rId19" w:anchor="/document/99/902249301/ZA00MLI2O1/" w:tooltip="Счет 10800 Нефинансовые активы имущества казны" w:history="1">
        <w:r w:rsidRPr="00AF024A">
          <w:rPr>
            <w:rStyle w:val="ad"/>
            <w:rFonts w:ascii="Arial" w:eastAsiaTheme="majorEastAsia" w:hAnsi="Arial" w:cs="Arial"/>
            <w:color w:val="000000" w:themeColor="text1"/>
            <w:u w:val="none"/>
          </w:rPr>
          <w:t>счете 108</w:t>
        </w:r>
      </w:hyperlink>
      <w:r w:rsidRPr="00AF024A">
        <w:rPr>
          <w:rFonts w:ascii="Arial" w:hAnsi="Arial" w:cs="Arial"/>
          <w:color w:val="000000" w:themeColor="text1"/>
          <w:shd w:val="clear" w:color="auto" w:fill="FFFFFF"/>
        </w:rPr>
        <w:t> ведется по </w:t>
      </w:r>
      <w:hyperlink r:id="rId20" w:anchor="/document/99/902249301/XA00MBQ2NN/" w:tooltip="Счет 10800 Нефинансовые активы имущества казны" w:history="1">
        <w:r w:rsidRPr="00AF024A">
          <w:rPr>
            <w:rStyle w:val="ad"/>
            <w:rFonts w:ascii="Arial" w:eastAsiaTheme="majorEastAsia" w:hAnsi="Arial" w:cs="Arial"/>
            <w:color w:val="000000" w:themeColor="text1"/>
            <w:u w:val="none"/>
          </w:rPr>
          <w:t>правилам Инструкции № 157н</w:t>
        </w:r>
      </w:hyperlink>
      <w:r w:rsidRPr="00AF024A">
        <w:rPr>
          <w:rFonts w:ascii="Arial" w:hAnsi="Arial" w:cs="Arial"/>
          <w:color w:val="000000" w:themeColor="text1"/>
          <w:shd w:val="clear" w:color="auto" w:fill="FFFFFF"/>
        </w:rPr>
        <w:t>, </w:t>
      </w:r>
      <w:hyperlink r:id="rId21" w:anchor="/document/99/902250003/ZA00M7O2MS/" w:history="1">
        <w:r w:rsidRPr="00AF024A">
          <w:rPr>
            <w:rStyle w:val="ad"/>
            <w:rFonts w:ascii="Arial" w:eastAsiaTheme="majorEastAsia" w:hAnsi="Arial" w:cs="Arial"/>
            <w:color w:val="000000" w:themeColor="text1"/>
            <w:u w:val="none"/>
          </w:rPr>
          <w:t>Инструкции № 162н</w:t>
        </w:r>
      </w:hyperlink>
      <w:r w:rsidRPr="00AF024A">
        <w:rPr>
          <w:rFonts w:ascii="Arial" w:hAnsi="Arial" w:cs="Arial"/>
          <w:color w:val="000000" w:themeColor="text1"/>
          <w:shd w:val="clear" w:color="auto" w:fill="FFFFFF"/>
        </w:rPr>
        <w:t xml:space="preserve"> и правовым актам собственника казны. </w:t>
      </w:r>
      <w:r w:rsidRPr="00AF024A">
        <w:rPr>
          <w:rFonts w:ascii="Arial" w:hAnsi="Arial" w:cs="Arial"/>
          <w:color w:val="000000" w:themeColor="text1"/>
        </w:rPr>
        <w:t xml:space="preserve">При поступлении имущества в состав казны </w:t>
      </w:r>
      <w:r w:rsidR="00651CE3" w:rsidRPr="00AF024A">
        <w:rPr>
          <w:rFonts w:ascii="Arial" w:hAnsi="Arial" w:cs="Arial"/>
          <w:color w:val="000000" w:themeColor="text1"/>
        </w:rPr>
        <w:t>ф</w:t>
      </w:r>
      <w:r w:rsidRPr="00AF024A">
        <w:rPr>
          <w:rFonts w:ascii="Arial" w:hAnsi="Arial" w:cs="Arial"/>
          <w:color w:val="000000" w:themeColor="text1"/>
        </w:rPr>
        <w:t>ормируется акт о приеме-передаче объектов нефинансовых активов (</w:t>
      </w:r>
      <w:hyperlink r:id="rId22" w:anchor="/document/99/420266549/ZAP1TTS3E7/" w:tooltip="АКТ N _______ о приеме-передаче объектов нефинансовых активов..." w:history="1">
        <w:r w:rsidRPr="00AF024A">
          <w:rPr>
            <w:rStyle w:val="ad"/>
            <w:rFonts w:ascii="Arial" w:hAnsi="Arial" w:cs="Arial"/>
            <w:color w:val="000000" w:themeColor="text1"/>
            <w:u w:val="none"/>
          </w:rPr>
          <w:t>ф. 0504101</w:t>
        </w:r>
      </w:hyperlink>
      <w:r w:rsidRPr="00AF024A">
        <w:rPr>
          <w:rFonts w:ascii="Arial" w:hAnsi="Arial" w:cs="Arial"/>
          <w:color w:val="000000" w:themeColor="text1"/>
        </w:rPr>
        <w:t>). Это следует из </w:t>
      </w:r>
      <w:hyperlink r:id="rId23"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w:history="1">
        <w:r w:rsidRPr="00AF024A">
          <w:rPr>
            <w:rStyle w:val="ad"/>
            <w:rFonts w:ascii="Arial" w:hAnsi="Arial" w:cs="Arial"/>
            <w:color w:val="000000" w:themeColor="text1"/>
            <w:u w:val="none"/>
          </w:rPr>
          <w:t>Методических указаний</w:t>
        </w:r>
      </w:hyperlink>
      <w:r w:rsidRPr="00AF024A">
        <w:rPr>
          <w:rFonts w:ascii="Arial" w:hAnsi="Arial" w:cs="Arial"/>
          <w:color w:val="000000" w:themeColor="text1"/>
        </w:rPr>
        <w:t>, утвержденных </w:t>
      </w:r>
      <w:hyperlink r:id="rId24" w:anchor="/document/99/420266549/" w:history="1">
        <w:r w:rsidRPr="00AF024A">
          <w:rPr>
            <w:rStyle w:val="ad"/>
            <w:rFonts w:ascii="Arial" w:hAnsi="Arial" w:cs="Arial"/>
            <w:color w:val="000000" w:themeColor="text1"/>
            <w:u w:val="none"/>
          </w:rPr>
          <w:t>приказом Минфина от 30.03.2015 № 52н</w:t>
        </w:r>
      </w:hyperlink>
      <w:r w:rsidRPr="00AF024A">
        <w:rPr>
          <w:rFonts w:ascii="Arial" w:hAnsi="Arial" w:cs="Arial"/>
          <w:color w:val="000000" w:themeColor="text1"/>
        </w:rPr>
        <w:t>.</w:t>
      </w:r>
    </w:p>
    <w:p w:rsidR="00651CE3" w:rsidRPr="00AF024A" w:rsidRDefault="00651CE3" w:rsidP="00651CE3">
      <w:pPr>
        <w:pStyle w:val="ConsPlusNormal"/>
        <w:ind w:firstLine="540"/>
        <w:jc w:val="both"/>
        <w:rPr>
          <w:color w:val="000000" w:themeColor="text1"/>
          <w:sz w:val="24"/>
          <w:szCs w:val="24"/>
        </w:rPr>
      </w:pPr>
      <w:r w:rsidRPr="00AF024A">
        <w:rPr>
          <w:color w:val="000000" w:themeColor="text1"/>
          <w:sz w:val="24"/>
          <w:szCs w:val="24"/>
        </w:rPr>
        <w:t xml:space="preserve">Структура аналитических счетов для учета объектов основных средств в составе имущества казны определяется в соответствии с рабочим планом счетов, приведенным в </w:t>
      </w:r>
      <w:hyperlink w:anchor="P620" w:history="1">
        <w:r w:rsidRPr="00AF024A">
          <w:rPr>
            <w:color w:val="000000" w:themeColor="text1"/>
            <w:sz w:val="24"/>
            <w:szCs w:val="24"/>
          </w:rPr>
          <w:t>Приложении N 1</w:t>
        </w:r>
      </w:hyperlink>
      <w:r w:rsidRPr="00AF024A">
        <w:rPr>
          <w:color w:val="000000" w:themeColor="text1"/>
          <w:sz w:val="24"/>
          <w:szCs w:val="24"/>
        </w:rPr>
        <w:t xml:space="preserve"> к настоящей Учетной политике.  </w:t>
      </w:r>
    </w:p>
    <w:p w:rsidR="00651CE3" w:rsidRPr="00AF024A" w:rsidRDefault="00651CE3" w:rsidP="00651CE3">
      <w:pPr>
        <w:pStyle w:val="ConsPlusNormal"/>
        <w:ind w:firstLine="540"/>
        <w:jc w:val="both"/>
        <w:rPr>
          <w:color w:val="000000" w:themeColor="text1"/>
          <w:sz w:val="24"/>
          <w:szCs w:val="24"/>
        </w:rPr>
      </w:pPr>
      <w:r w:rsidRPr="00AF024A">
        <w:rPr>
          <w:color w:val="000000" w:themeColor="text1"/>
          <w:sz w:val="24"/>
          <w:szCs w:val="24"/>
        </w:rPr>
        <w:t xml:space="preserve">Аналитический учет материальных запасов в составе казны осуществляется в разрезе групп, определяемых в соответствии с рабочим планом счетов, приведенным в </w:t>
      </w:r>
      <w:hyperlink w:anchor="P620" w:history="1">
        <w:r w:rsidRPr="00AF024A">
          <w:rPr>
            <w:color w:val="000000" w:themeColor="text1"/>
            <w:sz w:val="24"/>
            <w:szCs w:val="24"/>
          </w:rPr>
          <w:t>Приложении N 1</w:t>
        </w:r>
      </w:hyperlink>
      <w:r w:rsidRPr="00AF024A">
        <w:rPr>
          <w:color w:val="000000" w:themeColor="text1"/>
          <w:sz w:val="24"/>
          <w:szCs w:val="24"/>
        </w:rPr>
        <w:t xml:space="preserve"> к настоящей Учетной политике. </w:t>
      </w:r>
    </w:p>
    <w:p w:rsidR="00651CE3" w:rsidRPr="00AF024A" w:rsidRDefault="00651CE3" w:rsidP="00651CE3">
      <w:pPr>
        <w:pStyle w:val="ConsPlusNormal"/>
        <w:ind w:firstLine="540"/>
        <w:jc w:val="both"/>
        <w:rPr>
          <w:color w:val="000000" w:themeColor="text1"/>
          <w:sz w:val="24"/>
          <w:szCs w:val="24"/>
        </w:rPr>
      </w:pPr>
      <w:r w:rsidRPr="00AF024A">
        <w:rPr>
          <w:color w:val="000000" w:themeColor="text1"/>
          <w:sz w:val="24"/>
          <w:szCs w:val="24"/>
        </w:rPr>
        <w:t xml:space="preserve">Аналитический учет нематериальных активов в составе казны осуществляется в разрезе групп, определяемых в соответствии с рабочим планом счетов, приведенным в </w:t>
      </w:r>
      <w:hyperlink w:anchor="P620" w:history="1">
        <w:r w:rsidRPr="00AF024A">
          <w:rPr>
            <w:color w:val="000000" w:themeColor="text1"/>
            <w:sz w:val="24"/>
            <w:szCs w:val="24"/>
          </w:rPr>
          <w:t>Приложении N 1</w:t>
        </w:r>
      </w:hyperlink>
      <w:r w:rsidRPr="00AF024A">
        <w:rPr>
          <w:color w:val="000000" w:themeColor="text1"/>
          <w:sz w:val="24"/>
          <w:szCs w:val="24"/>
        </w:rPr>
        <w:t xml:space="preserve"> к настоящей Учетной политике.</w:t>
      </w:r>
    </w:p>
    <w:p w:rsidR="00651CE3" w:rsidRPr="00AF024A" w:rsidRDefault="00651CE3" w:rsidP="00651CE3">
      <w:pPr>
        <w:pStyle w:val="11"/>
        <w:numPr>
          <w:ilvl w:val="1"/>
          <w:numId w:val="51"/>
        </w:numPr>
        <w:shd w:val="clear" w:color="auto" w:fill="auto"/>
        <w:spacing w:before="0" w:after="0" w:line="326" w:lineRule="exact"/>
        <w:ind w:left="1440" w:right="40" w:hanging="360"/>
        <w:jc w:val="both"/>
        <w:rPr>
          <w:rFonts w:ascii="Arial" w:hAnsi="Arial" w:cs="Arial"/>
          <w:color w:val="000000" w:themeColor="text1"/>
          <w:sz w:val="24"/>
          <w:szCs w:val="24"/>
          <w:lang w:val="ru-RU"/>
        </w:rPr>
      </w:pPr>
    </w:p>
    <w:p w:rsidR="00651CE3" w:rsidRPr="00AF024A" w:rsidRDefault="00651CE3" w:rsidP="00651CE3">
      <w:pPr>
        <w:pStyle w:val="11"/>
        <w:numPr>
          <w:ilvl w:val="1"/>
          <w:numId w:val="51"/>
        </w:numPr>
        <w:shd w:val="clear" w:color="auto" w:fill="auto"/>
        <w:spacing w:before="0" w:after="0" w:line="326" w:lineRule="exact"/>
        <w:ind w:left="1440" w:right="40" w:hanging="36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Признание в составе казны неучтенных объектов, выявленных при инвентаризации, осуществляется с применением счета 1 401 10 199. Имущество принимается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 по справедливой стоимости, определенной комиссией по поступлению и выбытию активов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 применением наиболее подходящего в каждом случае метода.</w:t>
      </w:r>
    </w:p>
    <w:p w:rsidR="00651CE3" w:rsidRPr="00AF024A" w:rsidRDefault="00651CE3" w:rsidP="00651CE3">
      <w:pPr>
        <w:pStyle w:val="11"/>
        <w:shd w:val="clear" w:color="auto" w:fill="auto"/>
        <w:spacing w:before="0" w:after="0" w:line="326" w:lineRule="exact"/>
        <w:ind w:left="40" w:right="40" w:firstLine="700"/>
        <w:jc w:val="both"/>
        <w:rPr>
          <w:rFonts w:ascii="Arial" w:hAnsi="Arial" w:cs="Arial"/>
          <w:color w:val="000000" w:themeColor="text1"/>
          <w:sz w:val="24"/>
          <w:szCs w:val="24"/>
          <w:lang w:val="ru-RU"/>
        </w:rPr>
      </w:pPr>
      <w:bookmarkStart w:id="0" w:name="_ref_349939"/>
      <w:r w:rsidRPr="00AF024A">
        <w:rPr>
          <w:rFonts w:ascii="Arial" w:hAnsi="Arial" w:cs="Arial"/>
          <w:color w:val="000000" w:themeColor="text1"/>
          <w:sz w:val="24"/>
          <w:szCs w:val="24"/>
          <w:lang w:val="ru-RU"/>
        </w:rPr>
        <w:t>Основанием для признания в составе казны неучтенного объекта, выявленного при инвентаризации,</w:t>
      </w:r>
      <w:bookmarkEnd w:id="0"/>
      <w:r w:rsidRPr="00AF024A">
        <w:rPr>
          <w:rFonts w:ascii="Arial" w:hAnsi="Arial" w:cs="Arial"/>
          <w:color w:val="000000" w:themeColor="text1"/>
          <w:sz w:val="24"/>
          <w:szCs w:val="24"/>
          <w:lang w:val="ru-RU"/>
        </w:rPr>
        <w:t xml:space="preserve"> является Акт о результатах инвентаризации (</w:t>
      </w:r>
      <w:hyperlink r:id="rId25" w:history="1">
        <w:r w:rsidRPr="00AF024A">
          <w:rPr>
            <w:rFonts w:ascii="Arial" w:hAnsi="Arial" w:cs="Arial"/>
            <w:color w:val="000000" w:themeColor="text1"/>
            <w:sz w:val="24"/>
            <w:szCs w:val="24"/>
            <w:lang w:val="ru-RU"/>
          </w:rPr>
          <w:t>ф. 0504835</w:t>
        </w:r>
      </w:hyperlink>
      <w:r w:rsidRPr="00AF024A">
        <w:rPr>
          <w:rFonts w:ascii="Arial" w:hAnsi="Arial" w:cs="Arial"/>
          <w:color w:val="000000" w:themeColor="text1"/>
          <w:sz w:val="24"/>
          <w:szCs w:val="24"/>
          <w:lang w:val="ru-RU"/>
        </w:rPr>
        <w:t>);</w:t>
      </w:r>
    </w:p>
    <w:p w:rsidR="00651CE3" w:rsidRPr="00AF024A" w:rsidRDefault="00651CE3" w:rsidP="00651CE3">
      <w:pPr>
        <w:pStyle w:val="11"/>
        <w:shd w:val="clear" w:color="auto" w:fill="auto"/>
        <w:spacing w:before="0" w:after="0" w:line="326" w:lineRule="exact"/>
        <w:ind w:left="40" w:right="40" w:firstLine="700"/>
        <w:jc w:val="both"/>
        <w:rPr>
          <w:rFonts w:ascii="Arial" w:hAnsi="Arial" w:cs="Arial"/>
          <w:color w:val="000000" w:themeColor="text1"/>
          <w:sz w:val="24"/>
          <w:szCs w:val="24"/>
          <w:lang w:val="ru-RU"/>
        </w:rPr>
      </w:pPr>
      <w:bookmarkStart w:id="1" w:name="_ref_349942"/>
      <w:r w:rsidRPr="00AF024A">
        <w:rPr>
          <w:rFonts w:ascii="Arial" w:hAnsi="Arial" w:cs="Arial"/>
          <w:color w:val="000000" w:themeColor="text1"/>
          <w:sz w:val="24"/>
          <w:szCs w:val="24"/>
          <w:lang w:val="ru-RU"/>
        </w:rPr>
        <w:t>7.2 Выбытие нефинансовых объектов имущества казны при их реализации (приватизации) отражается с применением счета 1 401 10 172.</w:t>
      </w:r>
      <w:bookmarkEnd w:id="1"/>
    </w:p>
    <w:p w:rsidR="00651CE3" w:rsidRPr="00AF024A" w:rsidRDefault="00651CE3" w:rsidP="00651CE3">
      <w:pPr>
        <w:pStyle w:val="11"/>
        <w:shd w:val="clear" w:color="auto" w:fill="auto"/>
        <w:spacing w:before="0" w:after="0" w:line="326" w:lineRule="exact"/>
        <w:ind w:left="40" w:right="40" w:firstLine="700"/>
        <w:jc w:val="both"/>
        <w:rPr>
          <w:rFonts w:ascii="Arial" w:hAnsi="Arial" w:cs="Arial"/>
          <w:color w:val="000000" w:themeColor="text1"/>
          <w:sz w:val="24"/>
          <w:szCs w:val="24"/>
          <w:lang w:val="ru-RU"/>
        </w:rPr>
      </w:pPr>
      <w:bookmarkStart w:id="2" w:name="_ref_349943"/>
      <w:r w:rsidRPr="00AF024A">
        <w:rPr>
          <w:rFonts w:ascii="Arial" w:hAnsi="Arial" w:cs="Arial"/>
          <w:color w:val="000000" w:themeColor="text1"/>
          <w:sz w:val="24"/>
          <w:szCs w:val="24"/>
          <w:lang w:val="ru-RU"/>
        </w:rPr>
        <w:t>Основанием для отражения выбытия объектов имущества казны при реализации (приватизации)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являются:</w:t>
      </w:r>
      <w:bookmarkEnd w:id="2"/>
    </w:p>
    <w:p w:rsidR="00651CE3" w:rsidRPr="00AF024A" w:rsidRDefault="00651CE3" w:rsidP="00651CE3">
      <w:pPr>
        <w:pStyle w:val="11"/>
        <w:shd w:val="clear" w:color="auto" w:fill="auto"/>
        <w:spacing w:before="0" w:after="0" w:line="326" w:lineRule="exact"/>
        <w:ind w:left="40" w:right="40" w:firstLine="70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Договор;</w:t>
      </w:r>
    </w:p>
    <w:p w:rsidR="00651CE3" w:rsidRPr="00AF024A" w:rsidRDefault="00651CE3" w:rsidP="00651CE3">
      <w:pPr>
        <w:pStyle w:val="11"/>
        <w:shd w:val="clear" w:color="auto" w:fill="auto"/>
        <w:spacing w:before="0" w:after="0" w:line="326" w:lineRule="exact"/>
        <w:ind w:left="40" w:right="40" w:firstLine="70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 о приеме-передаче объектов нефинансовых активов (</w:t>
      </w:r>
      <w:hyperlink r:id="rId26" w:history="1">
        <w:r w:rsidRPr="00AF024A">
          <w:rPr>
            <w:rFonts w:ascii="Arial" w:hAnsi="Arial" w:cs="Arial"/>
            <w:color w:val="000000" w:themeColor="text1"/>
            <w:sz w:val="24"/>
            <w:szCs w:val="24"/>
            <w:lang w:val="ru-RU"/>
          </w:rPr>
          <w:t>ф. 0504101</w:t>
        </w:r>
      </w:hyperlink>
      <w:r w:rsidRPr="00AF024A">
        <w:rPr>
          <w:rFonts w:ascii="Arial" w:hAnsi="Arial" w:cs="Arial"/>
          <w:color w:val="000000" w:themeColor="text1"/>
          <w:sz w:val="24"/>
          <w:szCs w:val="24"/>
          <w:lang w:val="ru-RU"/>
        </w:rPr>
        <w:t>).</w:t>
      </w:r>
    </w:p>
    <w:p w:rsidR="00651CE3" w:rsidRPr="00AF024A" w:rsidRDefault="00651CE3" w:rsidP="00651CE3">
      <w:pPr>
        <w:pStyle w:val="11"/>
        <w:shd w:val="clear" w:color="auto" w:fill="auto"/>
        <w:spacing w:before="0" w:after="0" w:line="326" w:lineRule="exact"/>
        <w:ind w:left="40" w:right="40" w:firstLine="700"/>
        <w:jc w:val="both"/>
        <w:rPr>
          <w:rFonts w:ascii="Arial" w:hAnsi="Arial" w:cs="Arial"/>
          <w:color w:val="000000" w:themeColor="text1"/>
          <w:sz w:val="24"/>
          <w:szCs w:val="24"/>
          <w:lang w:val="ru-RU"/>
        </w:rPr>
      </w:pPr>
      <w:bookmarkStart w:id="3" w:name="_ref_349944"/>
      <w:r w:rsidRPr="00AF024A">
        <w:rPr>
          <w:rFonts w:ascii="Arial" w:hAnsi="Arial" w:cs="Arial"/>
          <w:color w:val="000000" w:themeColor="text1"/>
          <w:sz w:val="24"/>
          <w:szCs w:val="24"/>
          <w:lang w:val="ru-RU"/>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27" w:history="1">
        <w:r w:rsidRPr="00AF024A">
          <w:rPr>
            <w:rFonts w:ascii="Arial" w:hAnsi="Arial" w:cs="Arial"/>
            <w:color w:val="000000" w:themeColor="text1"/>
            <w:sz w:val="24"/>
            <w:szCs w:val="24"/>
            <w:lang w:val="ru-RU"/>
          </w:rPr>
          <w:t>1 401 10 172</w:t>
        </w:r>
      </w:hyperlink>
      <w:r w:rsidRPr="00AF024A">
        <w:rPr>
          <w:rFonts w:ascii="Arial" w:hAnsi="Arial" w:cs="Arial"/>
          <w:color w:val="000000" w:themeColor="text1"/>
          <w:sz w:val="24"/>
          <w:szCs w:val="24"/>
          <w:lang w:val="ru-RU"/>
        </w:rPr>
        <w:t>.</w:t>
      </w:r>
      <w:bookmarkEnd w:id="3"/>
    </w:p>
    <w:p w:rsidR="00651CE3" w:rsidRPr="00AF024A" w:rsidRDefault="00651CE3" w:rsidP="00651CE3">
      <w:pPr>
        <w:pStyle w:val="11"/>
        <w:shd w:val="clear" w:color="auto" w:fill="auto"/>
        <w:spacing w:before="0" w:after="0" w:line="326" w:lineRule="exact"/>
        <w:ind w:left="40" w:right="40" w:firstLine="700"/>
        <w:jc w:val="both"/>
        <w:rPr>
          <w:rFonts w:ascii="Arial" w:hAnsi="Arial" w:cs="Arial"/>
          <w:color w:val="000000" w:themeColor="text1"/>
          <w:sz w:val="24"/>
          <w:szCs w:val="24"/>
          <w:lang w:val="ru-RU"/>
        </w:rPr>
      </w:pPr>
      <w:bookmarkStart w:id="4" w:name="_ref_349947"/>
      <w:r w:rsidRPr="00AF024A">
        <w:rPr>
          <w:rFonts w:ascii="Arial" w:hAnsi="Arial" w:cs="Arial"/>
          <w:color w:val="000000" w:themeColor="text1"/>
          <w:sz w:val="24"/>
          <w:szCs w:val="24"/>
          <w:lang w:val="ru-RU"/>
        </w:rPr>
        <w:t>При наличии виновного лица сумма ущерба, подлежащего взысканию, определяется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комиссией по поступлению и выбытию активов по справедливой стоимости утраченного имущества казны, определенной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 применением наиболее подходящего в каждом случае метода.</w:t>
      </w:r>
      <w:bookmarkEnd w:id="4"/>
    </w:p>
    <w:p w:rsidR="00651CE3" w:rsidRPr="00AF024A" w:rsidRDefault="00651CE3" w:rsidP="00651CE3">
      <w:pPr>
        <w:pStyle w:val="11"/>
        <w:shd w:val="clear" w:color="auto" w:fill="auto"/>
        <w:spacing w:before="0" w:after="0" w:line="326" w:lineRule="exact"/>
        <w:ind w:left="40" w:right="40" w:firstLine="700"/>
        <w:jc w:val="both"/>
        <w:rPr>
          <w:rFonts w:ascii="Arial" w:hAnsi="Arial" w:cs="Arial"/>
          <w:color w:val="000000" w:themeColor="text1"/>
          <w:sz w:val="24"/>
          <w:szCs w:val="24"/>
          <w:lang w:val="ru-RU"/>
        </w:rPr>
      </w:pPr>
      <w:bookmarkStart w:id="5" w:name="_ref_349948"/>
      <w:r w:rsidRPr="00AF024A">
        <w:rPr>
          <w:rFonts w:ascii="Arial" w:hAnsi="Arial" w:cs="Arial"/>
          <w:color w:val="000000" w:themeColor="text1"/>
          <w:sz w:val="24"/>
          <w:szCs w:val="24"/>
          <w:lang w:val="ru-RU"/>
        </w:rPr>
        <w:t xml:space="preserve">7.3 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28" w:history="1">
        <w:r w:rsidRPr="00AF024A">
          <w:rPr>
            <w:rFonts w:ascii="Arial" w:hAnsi="Arial" w:cs="Arial"/>
            <w:color w:val="000000" w:themeColor="text1"/>
            <w:sz w:val="24"/>
            <w:szCs w:val="24"/>
            <w:lang w:val="ru-RU"/>
          </w:rPr>
          <w:t>1 401 20 273</w:t>
        </w:r>
      </w:hyperlink>
      <w:r w:rsidRPr="00AF024A">
        <w:rPr>
          <w:rFonts w:ascii="Arial" w:hAnsi="Arial" w:cs="Arial"/>
          <w:color w:val="000000" w:themeColor="text1"/>
          <w:sz w:val="24"/>
          <w:szCs w:val="24"/>
          <w:lang w:val="ru-RU"/>
        </w:rPr>
        <w:t>.</w:t>
      </w:r>
      <w:bookmarkEnd w:id="5"/>
    </w:p>
    <w:p w:rsidR="00651CE3" w:rsidRPr="00AF024A" w:rsidRDefault="00651CE3" w:rsidP="00651CE3">
      <w:pPr>
        <w:pStyle w:val="11"/>
        <w:shd w:val="clear" w:color="auto" w:fill="auto"/>
        <w:spacing w:before="0" w:after="0" w:line="326" w:lineRule="exact"/>
        <w:ind w:left="40" w:right="40" w:firstLine="700"/>
        <w:jc w:val="both"/>
        <w:rPr>
          <w:rFonts w:ascii="Arial" w:hAnsi="Arial" w:cs="Arial"/>
          <w:color w:val="000000" w:themeColor="text1"/>
          <w:sz w:val="24"/>
          <w:szCs w:val="24"/>
          <w:lang w:val="ru-RU"/>
        </w:rPr>
      </w:pPr>
      <w:bookmarkStart w:id="6" w:name="_ref_349949"/>
      <w:r w:rsidRPr="00AF024A">
        <w:rPr>
          <w:rFonts w:ascii="Arial" w:hAnsi="Arial" w:cs="Arial"/>
          <w:color w:val="000000" w:themeColor="text1"/>
          <w:sz w:val="24"/>
          <w:szCs w:val="24"/>
          <w:lang w:val="ru-RU"/>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6"/>
    </w:p>
    <w:p w:rsidR="00651CE3" w:rsidRPr="00AF024A" w:rsidRDefault="00651CE3" w:rsidP="00651CE3">
      <w:pPr>
        <w:pStyle w:val="11"/>
        <w:shd w:val="clear" w:color="auto" w:fill="auto"/>
        <w:spacing w:before="0" w:after="0" w:line="326" w:lineRule="exact"/>
        <w:ind w:left="40" w:right="40" w:firstLine="70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 о списании объектов нефинансовых активов (кроме транспортных средств) (</w:t>
      </w:r>
      <w:hyperlink r:id="rId29" w:history="1">
        <w:r w:rsidRPr="00AF024A">
          <w:rPr>
            <w:rFonts w:ascii="Arial" w:hAnsi="Arial" w:cs="Arial"/>
            <w:color w:val="000000" w:themeColor="text1"/>
            <w:sz w:val="24"/>
            <w:szCs w:val="24"/>
            <w:lang w:val="ru-RU"/>
          </w:rPr>
          <w:t>ф. 0504104</w:t>
        </w:r>
      </w:hyperlink>
      <w:r w:rsidRPr="00AF024A">
        <w:rPr>
          <w:rFonts w:ascii="Arial" w:hAnsi="Arial" w:cs="Arial"/>
          <w:color w:val="000000" w:themeColor="text1"/>
          <w:sz w:val="24"/>
          <w:szCs w:val="24"/>
          <w:lang w:val="ru-RU"/>
        </w:rPr>
        <w:t>);</w:t>
      </w:r>
    </w:p>
    <w:p w:rsidR="00A157DE" w:rsidRPr="00AF024A" w:rsidRDefault="00651CE3" w:rsidP="00651CE3">
      <w:pPr>
        <w:pStyle w:val="11"/>
        <w:shd w:val="clear" w:color="auto" w:fill="auto"/>
        <w:spacing w:before="0" w:after="0" w:line="326" w:lineRule="exact"/>
        <w:ind w:left="40" w:right="40" w:firstLine="70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 о списании транспортного средств (</w:t>
      </w:r>
      <w:hyperlink r:id="rId30" w:history="1">
        <w:r w:rsidRPr="00AF024A">
          <w:rPr>
            <w:rFonts w:ascii="Arial" w:hAnsi="Arial" w:cs="Arial"/>
            <w:color w:val="000000" w:themeColor="text1"/>
            <w:sz w:val="24"/>
            <w:szCs w:val="24"/>
            <w:lang w:val="ru-RU"/>
          </w:rPr>
          <w:t>ф. 0504105</w:t>
        </w:r>
      </w:hyperlink>
      <w:r w:rsidRPr="00AF024A">
        <w:rPr>
          <w:rFonts w:ascii="Arial" w:hAnsi="Arial" w:cs="Arial"/>
          <w:color w:val="000000" w:themeColor="text1"/>
          <w:sz w:val="24"/>
          <w:szCs w:val="24"/>
          <w:lang w:val="ru-RU"/>
        </w:rPr>
        <w:t>).</w:t>
      </w:r>
    </w:p>
    <w:p w:rsidR="00B51540" w:rsidRPr="00AF024A" w:rsidRDefault="00A157DE" w:rsidP="00DA1DD5">
      <w:pPr>
        <w:spacing w:line="600" w:lineRule="atLeast"/>
        <w:jc w:val="center"/>
        <w:rPr>
          <w:rFonts w:ascii="Arial" w:hAnsi="Arial" w:cs="Arial"/>
          <w:b/>
          <w:bCs/>
          <w:color w:val="000000" w:themeColor="text1"/>
          <w:spacing w:val="-2"/>
          <w:sz w:val="24"/>
          <w:szCs w:val="24"/>
          <w:lang w:val="ru-RU"/>
        </w:rPr>
      </w:pPr>
      <w:r w:rsidRPr="00AF024A">
        <w:rPr>
          <w:rFonts w:ascii="Arial" w:hAnsi="Arial" w:cs="Arial"/>
          <w:b/>
          <w:bCs/>
          <w:color w:val="000000" w:themeColor="text1"/>
          <w:spacing w:val="-2"/>
          <w:sz w:val="24"/>
          <w:szCs w:val="24"/>
        </w:rPr>
        <w:t>VI</w:t>
      </w:r>
      <w:r w:rsidR="00DB5BF1" w:rsidRPr="00AF024A">
        <w:rPr>
          <w:rFonts w:ascii="Arial" w:hAnsi="Arial" w:cs="Arial"/>
          <w:b/>
          <w:bCs/>
          <w:color w:val="000000" w:themeColor="text1"/>
          <w:spacing w:val="-2"/>
          <w:sz w:val="24"/>
          <w:szCs w:val="24"/>
          <w:lang w:val="ru-RU"/>
        </w:rPr>
        <w:t>. Инвентаризация имущества и обязательств</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 Инвентаризацию имущества и обязательств (в том</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числе</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числящихся на забалансовых счетах), а также финансовых результатов (в том</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числе</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расходов будущих периодов и резервов)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проводит постоянно действующая инвентаризационная комиссия. Порядок и график</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проведения инвентаризации приведены в приложении </w:t>
      </w:r>
      <w:r w:rsidR="00585BE2" w:rsidRPr="00AF024A">
        <w:rPr>
          <w:rFonts w:ascii="Arial" w:hAnsi="Arial" w:cs="Arial"/>
          <w:color w:val="000000" w:themeColor="text1"/>
          <w:sz w:val="24"/>
          <w:szCs w:val="24"/>
          <w:lang w:val="ru-RU"/>
        </w:rPr>
        <w:t>7</w:t>
      </w:r>
      <w:r w:rsidRPr="00AF024A">
        <w:rPr>
          <w:rFonts w:ascii="Arial" w:hAnsi="Arial" w:cs="Arial"/>
          <w:color w:val="000000" w:themeColor="text1"/>
          <w:sz w:val="24"/>
          <w:szCs w:val="24"/>
          <w:lang w:val="ru-RU"/>
        </w:rPr>
        <w:t>.</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отдельных случаях (при смене материально ответственных лиц, выявлении фактов хищения, стихийных бедствиях и т.</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д.) инвентаризацию может проводить специально созданная рабочая комиссия, состав которой утверждается отельным </w:t>
      </w:r>
      <w:r w:rsidR="00DA1DD5" w:rsidRPr="00AF024A">
        <w:rPr>
          <w:rFonts w:ascii="Arial" w:hAnsi="Arial" w:cs="Arial"/>
          <w:color w:val="000000" w:themeColor="text1"/>
          <w:sz w:val="24"/>
          <w:szCs w:val="24"/>
          <w:lang w:val="ru-RU"/>
        </w:rPr>
        <w:t xml:space="preserve">распоряжением </w:t>
      </w:r>
      <w:r w:rsidRPr="00AF024A">
        <w:rPr>
          <w:rFonts w:ascii="Arial" w:hAnsi="Arial" w:cs="Arial"/>
          <w:color w:val="000000" w:themeColor="text1"/>
          <w:sz w:val="24"/>
          <w:szCs w:val="24"/>
          <w:lang w:val="ru-RU"/>
        </w:rPr>
        <w:t>руководителя.</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Основание: статья 11 Закона от 06.12.2011 № 402-ФЗ, раздел </w:t>
      </w:r>
      <w:r w:rsidRPr="00AF024A">
        <w:rPr>
          <w:rFonts w:ascii="Arial" w:hAnsi="Arial" w:cs="Arial"/>
          <w:color w:val="000000" w:themeColor="text1"/>
          <w:sz w:val="24"/>
          <w:szCs w:val="24"/>
        </w:rPr>
        <w:t>VIII</w:t>
      </w:r>
      <w:r w:rsidRPr="00AF024A">
        <w:rPr>
          <w:rFonts w:ascii="Arial" w:hAnsi="Arial" w:cs="Arial"/>
          <w:color w:val="000000" w:themeColor="text1"/>
          <w:sz w:val="24"/>
          <w:szCs w:val="24"/>
          <w:lang w:val="ru-RU"/>
        </w:rPr>
        <w:t xml:space="preserve"> СГС «Концептуальные основы бухучета и отчетности».</w:t>
      </w:r>
    </w:p>
    <w:p w:rsidR="00B51540" w:rsidRPr="00AF024A" w:rsidRDefault="00A157DE" w:rsidP="00DA1DD5">
      <w:pPr>
        <w:spacing w:line="600" w:lineRule="atLeast"/>
        <w:jc w:val="center"/>
        <w:rPr>
          <w:rFonts w:ascii="Arial" w:hAnsi="Arial" w:cs="Arial"/>
          <w:b/>
          <w:bCs/>
          <w:color w:val="000000" w:themeColor="text1"/>
          <w:spacing w:val="-2"/>
          <w:sz w:val="24"/>
          <w:szCs w:val="24"/>
          <w:lang w:val="ru-RU"/>
        </w:rPr>
      </w:pPr>
      <w:r w:rsidRPr="00AF024A">
        <w:rPr>
          <w:rFonts w:ascii="Arial" w:hAnsi="Arial" w:cs="Arial"/>
          <w:b/>
          <w:bCs/>
          <w:color w:val="000000" w:themeColor="text1"/>
          <w:spacing w:val="-2"/>
          <w:sz w:val="24"/>
          <w:szCs w:val="24"/>
        </w:rPr>
        <w:t>VII</w:t>
      </w:r>
      <w:r w:rsidR="00DB5BF1" w:rsidRPr="00AF024A">
        <w:rPr>
          <w:rFonts w:ascii="Arial" w:hAnsi="Arial" w:cs="Arial"/>
          <w:b/>
          <w:bCs/>
          <w:color w:val="000000" w:themeColor="text1"/>
          <w:spacing w:val="-2"/>
          <w:sz w:val="24"/>
          <w:szCs w:val="24"/>
          <w:lang w:val="ru-RU"/>
        </w:rPr>
        <w:t>. Порядок организации и обеспечения внутреннего финансового контроля</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 Внутренний финансовый контроль в учреждении осуществляет:</w:t>
      </w:r>
    </w:p>
    <w:p w:rsidR="00B51540" w:rsidRPr="00AF024A" w:rsidRDefault="00DB5BF1" w:rsidP="00651CE3">
      <w:pPr>
        <w:numPr>
          <w:ilvl w:val="0"/>
          <w:numId w:val="21"/>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руководитель учреждения;</w:t>
      </w:r>
    </w:p>
    <w:p w:rsidR="00B51540" w:rsidRPr="00AF024A" w:rsidRDefault="00DA1DD5" w:rsidP="00651CE3">
      <w:pPr>
        <w:numPr>
          <w:ilvl w:val="0"/>
          <w:numId w:val="21"/>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заместитель директора по работе с сельскими поселениями</w:t>
      </w:r>
      <w:r w:rsidR="00DB5BF1" w:rsidRPr="00AF024A">
        <w:rPr>
          <w:rFonts w:ascii="Arial" w:hAnsi="Arial" w:cs="Arial"/>
          <w:color w:val="000000" w:themeColor="text1"/>
          <w:sz w:val="24"/>
          <w:szCs w:val="24"/>
          <w:lang w:val="ru-RU"/>
        </w:rPr>
        <w:t>, сотрудники бухгалтерии</w:t>
      </w:r>
      <w:r w:rsidR="00BE30B9" w:rsidRPr="00AF024A">
        <w:rPr>
          <w:rFonts w:ascii="Arial" w:hAnsi="Arial" w:cs="Arial"/>
          <w:color w:val="000000" w:themeColor="text1"/>
          <w:sz w:val="24"/>
          <w:szCs w:val="24"/>
          <w:lang w:val="ru-RU"/>
        </w:rPr>
        <w:t xml:space="preserve"> МКУ «Центр бюджетного (бухгалтерского) учета и отчетности Новосергиевского района</w:t>
      </w:r>
      <w:r w:rsidR="00DB5BF1" w:rsidRPr="00AF024A">
        <w:rPr>
          <w:rFonts w:ascii="Arial" w:hAnsi="Arial" w:cs="Arial"/>
          <w:color w:val="000000" w:themeColor="text1"/>
          <w:sz w:val="24"/>
          <w:szCs w:val="24"/>
          <w:lang w:val="ru-RU"/>
        </w:rPr>
        <w:t>;</w:t>
      </w:r>
    </w:p>
    <w:p w:rsidR="00B51540" w:rsidRPr="00AF024A" w:rsidRDefault="00DB5BF1" w:rsidP="00651CE3">
      <w:pPr>
        <w:numPr>
          <w:ilvl w:val="0"/>
          <w:numId w:val="21"/>
        </w:numPr>
        <w:ind w:left="780" w:right="18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иные должностные лица учреждения в соответствии со своими обязанностями.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2. Положение о внутреннем финансовом контроле и график проведения внутренних проверок финансово-хозяйственной деятельности приведены в приложении </w:t>
      </w:r>
      <w:r w:rsidR="00585BE2" w:rsidRPr="00AF024A">
        <w:rPr>
          <w:rFonts w:ascii="Arial" w:hAnsi="Arial" w:cs="Arial"/>
          <w:color w:val="000000" w:themeColor="text1"/>
          <w:sz w:val="24"/>
          <w:szCs w:val="24"/>
          <w:lang w:val="ru-RU"/>
        </w:rPr>
        <w:t>11</w:t>
      </w:r>
      <w:r w:rsidRPr="00AF024A">
        <w:rPr>
          <w:rFonts w:ascii="Arial" w:hAnsi="Arial" w:cs="Arial"/>
          <w:color w:val="000000" w:themeColor="text1"/>
          <w:sz w:val="24"/>
          <w:szCs w:val="24"/>
          <w:lang w:val="ru-RU"/>
        </w:rPr>
        <w:t>.</w:t>
      </w:r>
    </w:p>
    <w:p w:rsidR="00DA1DD5" w:rsidRPr="00AF024A" w:rsidRDefault="00DB5BF1" w:rsidP="00DA1DD5">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пункт 6 Инструкции к Единому плану счетов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157н.</w:t>
      </w:r>
    </w:p>
    <w:p w:rsidR="00B51540" w:rsidRPr="00AF024A" w:rsidRDefault="00A157DE" w:rsidP="00DA1DD5">
      <w:pPr>
        <w:jc w:val="center"/>
        <w:rPr>
          <w:rFonts w:ascii="Arial" w:hAnsi="Arial" w:cs="Arial"/>
          <w:b/>
          <w:bCs/>
          <w:color w:val="000000" w:themeColor="text1"/>
          <w:spacing w:val="-2"/>
          <w:sz w:val="24"/>
          <w:szCs w:val="24"/>
          <w:lang w:val="ru-RU"/>
        </w:rPr>
      </w:pPr>
      <w:r w:rsidRPr="00AF024A">
        <w:rPr>
          <w:rFonts w:ascii="Arial" w:hAnsi="Arial" w:cs="Arial"/>
          <w:b/>
          <w:bCs/>
          <w:color w:val="000000" w:themeColor="text1"/>
          <w:spacing w:val="-2"/>
          <w:sz w:val="24"/>
          <w:szCs w:val="24"/>
        </w:rPr>
        <w:t>VIII</w:t>
      </w:r>
      <w:r w:rsidR="00DB5BF1" w:rsidRPr="00AF024A">
        <w:rPr>
          <w:rFonts w:ascii="Arial" w:hAnsi="Arial" w:cs="Arial"/>
          <w:b/>
          <w:bCs/>
          <w:color w:val="000000" w:themeColor="text1"/>
          <w:spacing w:val="-2"/>
          <w:sz w:val="24"/>
          <w:szCs w:val="24"/>
          <w:lang w:val="ru-RU"/>
        </w:rPr>
        <w:t>. Бухгалтерская (финансовая) отчетность</w:t>
      </w:r>
    </w:p>
    <w:p w:rsidR="00104F45"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1. Бюджетная отчетность составляется на основании аналитического и синтетического учета по формам, в объеме и в сроки, установленные </w:t>
      </w:r>
      <w:r w:rsidR="00DA1DD5" w:rsidRPr="00AF024A">
        <w:rPr>
          <w:rFonts w:ascii="Arial" w:hAnsi="Arial" w:cs="Arial"/>
          <w:color w:val="000000" w:themeColor="text1"/>
          <w:sz w:val="24"/>
          <w:szCs w:val="24"/>
          <w:lang w:val="ru-RU"/>
        </w:rPr>
        <w:t>финансовым органом</w:t>
      </w:r>
      <w:r w:rsidRPr="00AF024A">
        <w:rPr>
          <w:rFonts w:ascii="Arial" w:hAnsi="Arial" w:cs="Arial"/>
          <w:color w:val="000000" w:themeColor="text1"/>
          <w:sz w:val="24"/>
          <w:szCs w:val="24"/>
          <w:lang w:val="ru-RU"/>
        </w:rPr>
        <w:t xml:space="preserve"> и бюджетным законодательством (приказ Минфина от 28.12.2010</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191н). </w:t>
      </w:r>
    </w:p>
    <w:p w:rsidR="00B51540" w:rsidRPr="00AF024A" w:rsidRDefault="00104F45">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r w:rsidR="00DB5BF1" w:rsidRPr="00AF024A">
        <w:rPr>
          <w:rFonts w:ascii="Arial" w:hAnsi="Arial" w:cs="Arial"/>
          <w:color w:val="000000" w:themeColor="text1"/>
          <w:sz w:val="24"/>
          <w:szCs w:val="24"/>
          <w:lang w:val="ru-RU"/>
        </w:rPr>
        <w:t>. Бюджетная отчетность формируется и хранится в виде электронного документа в информационной системе «</w:t>
      </w:r>
      <w:r w:rsidR="00DA1DD5" w:rsidRPr="00AF024A">
        <w:rPr>
          <w:rFonts w:ascii="Arial" w:hAnsi="Arial" w:cs="Arial"/>
          <w:color w:val="000000" w:themeColor="text1"/>
          <w:sz w:val="24"/>
          <w:szCs w:val="24"/>
        </w:rPr>
        <w:t>Web</w:t>
      </w:r>
      <w:r w:rsidR="00DA1DD5" w:rsidRPr="00AF024A">
        <w:rPr>
          <w:rFonts w:ascii="Arial" w:hAnsi="Arial" w:cs="Arial"/>
          <w:color w:val="000000" w:themeColor="text1"/>
          <w:sz w:val="24"/>
          <w:szCs w:val="24"/>
          <w:lang w:val="ru-RU"/>
        </w:rPr>
        <w:t>-консолидация</w:t>
      </w:r>
      <w:r w:rsidR="00DB5BF1" w:rsidRPr="00AF024A">
        <w:rPr>
          <w:rFonts w:ascii="Arial" w:hAnsi="Arial" w:cs="Arial"/>
          <w:color w:val="000000" w:themeColor="text1"/>
          <w:sz w:val="24"/>
          <w:szCs w:val="24"/>
          <w:lang w:val="ru-RU"/>
        </w:rPr>
        <w:t xml:space="preserve">». Бумажная копия комплекта отчетности хранится у </w:t>
      </w:r>
      <w:r w:rsidR="00DA1DD5" w:rsidRPr="00AF024A">
        <w:rPr>
          <w:rFonts w:ascii="Arial" w:hAnsi="Arial" w:cs="Arial"/>
          <w:color w:val="000000" w:themeColor="text1"/>
          <w:sz w:val="24"/>
          <w:szCs w:val="24"/>
          <w:lang w:val="ru-RU"/>
        </w:rPr>
        <w:t>заместителя директора по работе с сельскими поселениями</w:t>
      </w:r>
      <w:r w:rsidR="00DB5BF1" w:rsidRPr="00AF024A">
        <w:rPr>
          <w:rFonts w:ascii="Arial" w:hAnsi="Arial" w:cs="Arial"/>
          <w:color w:val="000000" w:themeColor="text1"/>
          <w:sz w:val="24"/>
          <w:szCs w:val="24"/>
          <w:lang w:val="ru-RU"/>
        </w:rPr>
        <w:t>.</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Основание: часть 7.1 статьи 13 Закона от 06.12.2011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402-ФЗ.</w:t>
      </w:r>
    </w:p>
    <w:p w:rsidR="00B51540" w:rsidRPr="00AF024A" w:rsidRDefault="00A157DE" w:rsidP="00DA1DD5">
      <w:pPr>
        <w:spacing w:line="600" w:lineRule="atLeast"/>
        <w:jc w:val="center"/>
        <w:rPr>
          <w:rFonts w:ascii="Arial" w:hAnsi="Arial" w:cs="Arial"/>
          <w:b/>
          <w:bCs/>
          <w:color w:val="000000" w:themeColor="text1"/>
          <w:spacing w:val="-2"/>
          <w:sz w:val="24"/>
          <w:szCs w:val="24"/>
          <w:lang w:val="ru-RU"/>
        </w:rPr>
      </w:pPr>
      <w:r w:rsidRPr="00AF024A">
        <w:rPr>
          <w:rFonts w:ascii="Arial" w:hAnsi="Arial" w:cs="Arial"/>
          <w:b/>
          <w:bCs/>
          <w:color w:val="000000" w:themeColor="text1"/>
          <w:spacing w:val="-2"/>
          <w:sz w:val="24"/>
          <w:szCs w:val="24"/>
        </w:rPr>
        <w:t>IX</w:t>
      </w:r>
      <w:r w:rsidR="00DB5BF1" w:rsidRPr="00AF024A">
        <w:rPr>
          <w:rFonts w:ascii="Arial" w:hAnsi="Arial" w:cs="Arial"/>
          <w:b/>
          <w:bCs/>
          <w:color w:val="000000" w:themeColor="text1"/>
          <w:spacing w:val="-2"/>
          <w:sz w:val="24"/>
          <w:szCs w:val="24"/>
          <w:lang w:val="ru-RU"/>
        </w:rPr>
        <w:t>. Порядок передачи документов бухгалтерского учета</w:t>
      </w:r>
      <w:r w:rsidR="00DB5BF1" w:rsidRPr="00AF024A">
        <w:rPr>
          <w:rFonts w:ascii="Arial" w:hAnsi="Arial" w:cs="Arial"/>
          <w:b/>
          <w:bCs/>
          <w:color w:val="000000" w:themeColor="text1"/>
          <w:spacing w:val="-2"/>
          <w:sz w:val="24"/>
          <w:szCs w:val="24"/>
        </w:rPr>
        <w:t> </w:t>
      </w:r>
      <w:r w:rsidR="00DB5BF1" w:rsidRPr="00AF024A">
        <w:rPr>
          <w:rFonts w:ascii="Arial" w:hAnsi="Arial" w:cs="Arial"/>
          <w:b/>
          <w:bCs/>
          <w:color w:val="000000" w:themeColor="text1"/>
          <w:spacing w:val="-2"/>
          <w:sz w:val="24"/>
          <w:szCs w:val="24"/>
          <w:lang w:val="ru-RU"/>
        </w:rPr>
        <w:t>при смене руководителя и главного бухгалтера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 При смене руководителя или главного бухгалтера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2. Передача бухгалтерских документов и печатей проводится на основании </w:t>
      </w:r>
      <w:r w:rsidR="00DA1DD5" w:rsidRPr="00AF024A">
        <w:rPr>
          <w:rFonts w:ascii="Arial" w:hAnsi="Arial" w:cs="Arial"/>
          <w:color w:val="000000" w:themeColor="text1"/>
          <w:sz w:val="24"/>
          <w:szCs w:val="24"/>
          <w:lang w:val="ru-RU"/>
        </w:rPr>
        <w:t>распоряжения</w:t>
      </w:r>
      <w:r w:rsidRPr="00AF024A">
        <w:rPr>
          <w:rFonts w:ascii="Arial" w:hAnsi="Arial" w:cs="Arial"/>
          <w:color w:val="000000" w:themeColor="text1"/>
          <w:sz w:val="24"/>
          <w:szCs w:val="24"/>
          <w:lang w:val="ru-RU"/>
        </w:rPr>
        <w:t xml:space="preserve"> руководителя учреждения (далее – учредитель).</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3. Передача документов бухучета, печатей и штампов осуществляется при участии комиссии, создаваемой в учреждении.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 указанием их количества</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и типа.</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 приема-передачи подписывается уполномоченным лицом, принимающим дела, и членами комиссии.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4.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комиссию, указанную в пункте 3 настоящего Порядка, включаются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сотрудники учреждения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и (или) учредителя в соответствии с </w:t>
      </w:r>
      <w:r w:rsidR="00F0011B" w:rsidRPr="00AF024A">
        <w:rPr>
          <w:rFonts w:ascii="Arial" w:hAnsi="Arial" w:cs="Arial"/>
          <w:color w:val="000000" w:themeColor="text1"/>
          <w:sz w:val="24"/>
          <w:szCs w:val="24"/>
          <w:lang w:val="ru-RU"/>
        </w:rPr>
        <w:t>распоряжением</w:t>
      </w:r>
      <w:r w:rsidRPr="00AF024A">
        <w:rPr>
          <w:rFonts w:ascii="Arial" w:hAnsi="Arial" w:cs="Arial"/>
          <w:color w:val="000000" w:themeColor="text1"/>
          <w:sz w:val="24"/>
          <w:szCs w:val="24"/>
          <w:lang w:val="ru-RU"/>
        </w:rPr>
        <w:t xml:space="preserve"> на передачу бухгалтерских документов.</w:t>
      </w:r>
    </w:p>
    <w:p w:rsidR="00B51540" w:rsidRPr="00AF024A" w:rsidRDefault="00DB5BF1">
      <w:pPr>
        <w:rPr>
          <w:rFonts w:ascii="Arial" w:hAnsi="Arial" w:cs="Arial"/>
          <w:color w:val="000000" w:themeColor="text1"/>
          <w:sz w:val="24"/>
          <w:szCs w:val="24"/>
        </w:rPr>
      </w:pPr>
      <w:r w:rsidRPr="00AF024A">
        <w:rPr>
          <w:rFonts w:ascii="Arial" w:hAnsi="Arial" w:cs="Arial"/>
          <w:color w:val="000000" w:themeColor="text1"/>
          <w:sz w:val="24"/>
          <w:szCs w:val="24"/>
        </w:rPr>
        <w:lastRenderedPageBreak/>
        <w:t>5. Передаются следующие документы:</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учетная политика со всеми приложениями;</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квартальные и годовые бухгалтерские отчеты и балансы, налоговые декларации;</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 планированию, в том числе бюджетная смета учреждения, план-график закупок, обоснования к планам;</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B51540" w:rsidRPr="00AF024A" w:rsidRDefault="00DB5BF1" w:rsidP="00651CE3">
      <w:pPr>
        <w:numPr>
          <w:ilvl w:val="0"/>
          <w:numId w:val="22"/>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налоговые регистры;</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 задолженности учреждения, в том числе по уплате налогов;</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 состоянии лицевых счетов учреждения;</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 учету зарплаты и по персонифицированному учету;</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 кассе: кассовые книги, журналы, расходные и приходные кассовые ордера,</w:t>
      </w:r>
      <w:r w:rsidRPr="00AF024A">
        <w:rPr>
          <w:rFonts w:ascii="Arial" w:hAnsi="Arial" w:cs="Arial"/>
          <w:color w:val="000000" w:themeColor="text1"/>
          <w:sz w:val="24"/>
          <w:szCs w:val="24"/>
          <w:lang w:val="ru-RU"/>
        </w:rPr>
        <w:br/>
        <w:t>денежные документы и т. д.;</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 о состоянии кассы, составленный на основании ревизии кассы и скрепленный подписью главного бухгалтера;</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об условиях хранения и учета наличных денежных средств;</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договоры с поставщиками и подрядчиками, контрагентами, аренды и т. д.;</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договоры с покупателями услуг и работ, подрядчиками и поставщиками;</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учредительные документы и свидетельства: постановка на учет, присвоение</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номеров, внесение записей в единый реестр, коды и т. п.;</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об основных средствах, нематериальных активах и товарно-материальных</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ценностях;</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акты о результатах полной инвентаризации имущества и финансовых</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обязательств учреждения с приложением инвентаризационных описей, акта</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проверки кассы учреждения;</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задолженности с исчерпывающей характеристикой по каждой сумме;</w:t>
      </w:r>
    </w:p>
    <w:p w:rsidR="00B51540" w:rsidRPr="00AF024A" w:rsidRDefault="00DB5BF1" w:rsidP="00651CE3">
      <w:pPr>
        <w:numPr>
          <w:ilvl w:val="0"/>
          <w:numId w:val="22"/>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акты ревизий и проверок;</w:t>
      </w:r>
    </w:p>
    <w:p w:rsidR="00B51540" w:rsidRPr="00AF024A" w:rsidRDefault="00DB5BF1" w:rsidP="00651CE3">
      <w:pPr>
        <w:numPr>
          <w:ilvl w:val="0"/>
          <w:numId w:val="22"/>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материалы о недостачах и хищениях, переданных и не переданных в правоохранительные органы;</w:t>
      </w:r>
    </w:p>
    <w:p w:rsidR="00B51540" w:rsidRPr="00AF024A" w:rsidRDefault="00DB5BF1" w:rsidP="00651CE3">
      <w:pPr>
        <w:numPr>
          <w:ilvl w:val="0"/>
          <w:numId w:val="22"/>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бланки строгой отчетности;</w:t>
      </w:r>
    </w:p>
    <w:p w:rsidR="00B51540" w:rsidRPr="00AF024A" w:rsidRDefault="00DB5BF1" w:rsidP="00651CE3">
      <w:pPr>
        <w:numPr>
          <w:ilvl w:val="0"/>
          <w:numId w:val="22"/>
        </w:numPr>
        <w:ind w:left="780" w:right="18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иная бухгалтерская документация, свидетельствующая о деятельности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учреждения.</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присутствии комиссии.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Члены комиссии, имеющие замечания по содержанию акта, подписывают его с отметкой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7. Акт приема-передачи оформляется в последний рабочий день увольняемого лица в учреждении.</w:t>
      </w:r>
    </w:p>
    <w:p w:rsidR="00B51540" w:rsidRPr="00AF024A" w:rsidRDefault="00DB5BF1">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8. Акт приема-передачи дел составляется в трех экземплярах: 1-й экземпляр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учредителю (руководителю учреждения, если увольняется главный бухгалтер), 2-й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экземпляр – увольняемому лицу, 3-й экземпляр – уполномоченному лицу, которое</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принимало дела.</w:t>
      </w:r>
    </w:p>
    <w:p w:rsidR="00B24EA1" w:rsidRPr="00AF024A" w:rsidRDefault="00B24EA1">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EA3765" w:rsidRPr="00AF024A" w:rsidRDefault="00EA3765">
      <w:pPr>
        <w:rPr>
          <w:rFonts w:ascii="Arial" w:hAnsi="Arial" w:cs="Arial"/>
          <w:color w:val="000000" w:themeColor="text1"/>
          <w:sz w:val="24"/>
          <w:szCs w:val="24"/>
          <w:lang w:val="ru-RU"/>
        </w:rPr>
      </w:pPr>
    </w:p>
    <w:p w:rsidR="00EA3765" w:rsidRPr="00AF024A" w:rsidRDefault="00EA3765">
      <w:pPr>
        <w:rPr>
          <w:rFonts w:ascii="Arial" w:hAnsi="Arial" w:cs="Arial"/>
          <w:color w:val="000000" w:themeColor="text1"/>
          <w:sz w:val="24"/>
          <w:szCs w:val="24"/>
          <w:lang w:val="ru-RU"/>
        </w:rPr>
      </w:pPr>
    </w:p>
    <w:p w:rsidR="00EA3765" w:rsidRPr="00AF024A" w:rsidRDefault="00EA3765">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104F45" w:rsidRPr="00AF024A" w:rsidRDefault="00104F45">
      <w:pPr>
        <w:rPr>
          <w:rFonts w:ascii="Arial" w:hAnsi="Arial" w:cs="Arial"/>
          <w:color w:val="000000" w:themeColor="text1"/>
          <w:sz w:val="24"/>
          <w:szCs w:val="24"/>
          <w:lang w:val="ru-RU"/>
        </w:rPr>
      </w:pPr>
    </w:p>
    <w:p w:rsidR="00104F45" w:rsidRPr="00AF024A" w:rsidRDefault="00104F45">
      <w:pPr>
        <w:rPr>
          <w:rFonts w:ascii="Arial" w:hAnsi="Arial" w:cs="Arial"/>
          <w:color w:val="000000" w:themeColor="text1"/>
          <w:sz w:val="24"/>
          <w:szCs w:val="24"/>
          <w:lang w:val="ru-RU"/>
        </w:rPr>
      </w:pPr>
    </w:p>
    <w:p w:rsidR="00104F45" w:rsidRPr="00AF024A" w:rsidRDefault="00104F45">
      <w:pPr>
        <w:rPr>
          <w:rFonts w:ascii="Arial" w:hAnsi="Arial" w:cs="Arial"/>
          <w:color w:val="000000" w:themeColor="text1"/>
          <w:sz w:val="24"/>
          <w:szCs w:val="24"/>
          <w:lang w:val="ru-RU"/>
        </w:rPr>
      </w:pPr>
    </w:p>
    <w:p w:rsidR="00104F45" w:rsidRPr="00AF024A" w:rsidRDefault="00104F45">
      <w:pPr>
        <w:rPr>
          <w:rFonts w:ascii="Arial" w:hAnsi="Arial" w:cs="Arial"/>
          <w:color w:val="000000" w:themeColor="text1"/>
          <w:sz w:val="24"/>
          <w:szCs w:val="24"/>
          <w:lang w:val="ru-RU"/>
        </w:rPr>
      </w:pPr>
    </w:p>
    <w:p w:rsidR="00104F45" w:rsidRPr="00AF024A" w:rsidRDefault="00104F45">
      <w:pPr>
        <w:rPr>
          <w:rFonts w:ascii="Arial" w:hAnsi="Arial" w:cs="Arial"/>
          <w:color w:val="000000" w:themeColor="text1"/>
          <w:sz w:val="24"/>
          <w:szCs w:val="24"/>
          <w:lang w:val="ru-RU"/>
        </w:rPr>
      </w:pPr>
    </w:p>
    <w:p w:rsidR="00104F45" w:rsidRPr="00AF024A" w:rsidRDefault="00104F45">
      <w:pPr>
        <w:rPr>
          <w:rFonts w:ascii="Arial" w:hAnsi="Arial" w:cs="Arial"/>
          <w:color w:val="000000" w:themeColor="text1"/>
          <w:sz w:val="24"/>
          <w:szCs w:val="24"/>
          <w:lang w:val="ru-RU"/>
        </w:rPr>
      </w:pPr>
    </w:p>
    <w:p w:rsidR="00104F45" w:rsidRPr="00AF024A" w:rsidRDefault="00104F45">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rsidP="00AF024A">
      <w:pPr>
        <w:jc w:val="right"/>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Приложение 1</w:t>
      </w:r>
      <w:r w:rsidRPr="00AF024A">
        <w:rPr>
          <w:rFonts w:ascii="Arial" w:hAnsi="Arial" w:cs="Arial"/>
          <w:color w:val="000000" w:themeColor="text1"/>
          <w:sz w:val="24"/>
          <w:szCs w:val="24"/>
          <w:lang w:val="ru-RU"/>
        </w:rPr>
        <w:br/>
        <w:t>к постановлению от 30.12.2021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 </w:t>
      </w:r>
      <w:r w:rsidR="00112FAC" w:rsidRPr="00AF024A">
        <w:rPr>
          <w:rFonts w:ascii="Arial" w:hAnsi="Arial" w:cs="Arial"/>
          <w:color w:val="000000" w:themeColor="text1"/>
          <w:sz w:val="24"/>
          <w:szCs w:val="24"/>
          <w:lang w:val="ru-RU"/>
        </w:rPr>
        <w:t>73</w:t>
      </w:r>
      <w:r w:rsidR="00B00097" w:rsidRPr="00AF024A">
        <w:rPr>
          <w:rFonts w:ascii="Arial" w:hAnsi="Arial" w:cs="Arial"/>
          <w:color w:val="000000" w:themeColor="text1"/>
          <w:sz w:val="24"/>
          <w:szCs w:val="24"/>
          <w:lang w:val="ru-RU"/>
        </w:rPr>
        <w:t>-п</w:t>
      </w:r>
    </w:p>
    <w:p w:rsidR="00F0011B" w:rsidRPr="00AF024A" w:rsidRDefault="00F0011B" w:rsidP="00F0011B">
      <w:pPr>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Состав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постоянно действующей комиссии</w:t>
      </w:r>
      <w:r w:rsidRPr="00AF024A">
        <w:rPr>
          <w:rFonts w:ascii="Arial" w:hAnsi="Arial" w:cs="Arial"/>
          <w:color w:val="000000" w:themeColor="text1"/>
          <w:sz w:val="24"/>
          <w:szCs w:val="24"/>
          <w:lang w:val="ru-RU"/>
        </w:rPr>
        <w:br/>
        <w:t>по поступлению и выбытию активов</w:t>
      </w:r>
    </w:p>
    <w:p w:rsidR="00F0011B" w:rsidRPr="00AF024A" w:rsidRDefault="00F0011B" w:rsidP="00F0011B">
      <w:pPr>
        <w:jc w:val="center"/>
        <w:rPr>
          <w:rFonts w:ascii="Arial" w:hAnsi="Arial" w:cs="Arial"/>
          <w:color w:val="000000" w:themeColor="text1"/>
          <w:sz w:val="24"/>
          <w:szCs w:val="24"/>
          <w:lang w:val="ru-RU"/>
        </w:rPr>
      </w:pPr>
    </w:p>
    <w:p w:rsidR="00F0011B" w:rsidRPr="00AF024A" w:rsidRDefault="00F0011B" w:rsidP="00F0011B">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 В состав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постоянно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действующей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комиссии по поступлению и выбытию активов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входят:</w:t>
      </w:r>
    </w:p>
    <w:tbl>
      <w:tblPr>
        <w:tblStyle w:val="af0"/>
        <w:tblW w:w="0" w:type="auto"/>
        <w:tblLook w:val="04A0" w:firstRow="1" w:lastRow="0" w:firstColumn="1" w:lastColumn="0" w:noHBand="0" w:noVBand="1"/>
      </w:tblPr>
      <w:tblGrid>
        <w:gridCol w:w="5352"/>
        <w:gridCol w:w="5352"/>
      </w:tblGrid>
      <w:tr w:rsidR="00AF024A" w:rsidRPr="00AF024A" w:rsidTr="00B00097">
        <w:tc>
          <w:tcPr>
            <w:tcW w:w="5352" w:type="dxa"/>
          </w:tcPr>
          <w:p w:rsidR="00B00097" w:rsidRPr="00AF024A" w:rsidRDefault="00B00097" w:rsidP="00F0011B">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Председатель комиссии: </w:t>
            </w:r>
          </w:p>
        </w:tc>
        <w:tc>
          <w:tcPr>
            <w:tcW w:w="5352" w:type="dxa"/>
          </w:tcPr>
          <w:p w:rsidR="00B00097" w:rsidRPr="00AF024A" w:rsidRDefault="00112FAC" w:rsidP="00F0011B">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Каданцев Михаил Александрович</w:t>
            </w:r>
            <w:r w:rsidR="00B00097" w:rsidRPr="00AF024A">
              <w:rPr>
                <w:rFonts w:ascii="Arial" w:hAnsi="Arial" w:cs="Arial"/>
                <w:color w:val="000000" w:themeColor="text1"/>
                <w:sz w:val="24"/>
                <w:szCs w:val="24"/>
                <w:lang w:val="ru-RU"/>
              </w:rPr>
              <w:t xml:space="preserve">(руководитель учреждения) </w:t>
            </w:r>
          </w:p>
        </w:tc>
      </w:tr>
      <w:tr w:rsidR="00AF024A" w:rsidRPr="00AF024A" w:rsidTr="00B00097">
        <w:tc>
          <w:tcPr>
            <w:tcW w:w="5352" w:type="dxa"/>
          </w:tcPr>
          <w:p w:rsidR="00061C6C" w:rsidRPr="00AF024A" w:rsidRDefault="00061C6C" w:rsidP="00F0011B">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Члены комиссии:</w:t>
            </w:r>
          </w:p>
        </w:tc>
        <w:tc>
          <w:tcPr>
            <w:tcW w:w="5352" w:type="dxa"/>
          </w:tcPr>
          <w:p w:rsidR="00B00097" w:rsidRPr="00AF024A" w:rsidRDefault="00061C6C" w:rsidP="00061C6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r w:rsidR="00112FAC" w:rsidRPr="00AF024A">
              <w:rPr>
                <w:rFonts w:ascii="Arial" w:hAnsi="Arial" w:cs="Arial"/>
                <w:color w:val="000000" w:themeColor="text1"/>
                <w:sz w:val="24"/>
                <w:szCs w:val="24"/>
                <w:lang w:val="ru-RU"/>
              </w:rPr>
              <w:t xml:space="preserve">Целовальникова Юлия Александровна </w:t>
            </w:r>
            <w:r w:rsidRPr="00AF024A">
              <w:rPr>
                <w:rFonts w:ascii="Arial" w:hAnsi="Arial" w:cs="Arial"/>
                <w:color w:val="000000" w:themeColor="text1"/>
                <w:sz w:val="24"/>
                <w:szCs w:val="24"/>
                <w:lang w:val="ru-RU"/>
              </w:rPr>
              <w:t>(</w:t>
            </w:r>
            <w:r w:rsidR="00112FAC" w:rsidRPr="00AF024A">
              <w:rPr>
                <w:rFonts w:ascii="Arial" w:hAnsi="Arial" w:cs="Arial"/>
                <w:color w:val="000000" w:themeColor="text1"/>
                <w:sz w:val="24"/>
                <w:szCs w:val="24"/>
                <w:lang w:val="ru-RU"/>
              </w:rPr>
              <w:t xml:space="preserve">Специалист 1 категории </w:t>
            </w:r>
            <w:r w:rsidRPr="00AF024A">
              <w:rPr>
                <w:rFonts w:ascii="Arial" w:hAnsi="Arial" w:cs="Arial"/>
                <w:color w:val="000000" w:themeColor="text1"/>
                <w:sz w:val="24"/>
                <w:szCs w:val="24"/>
                <w:lang w:val="ru-RU"/>
              </w:rPr>
              <w:t xml:space="preserve"> МО </w:t>
            </w:r>
            <w:r w:rsidR="00112FAC" w:rsidRPr="00AF024A">
              <w:rPr>
                <w:rFonts w:ascii="Arial" w:hAnsi="Arial" w:cs="Arial"/>
                <w:color w:val="000000" w:themeColor="text1"/>
                <w:sz w:val="24"/>
                <w:szCs w:val="24"/>
                <w:lang w:val="ru-RU"/>
              </w:rPr>
              <w:t>Платовский</w:t>
            </w:r>
            <w:r w:rsidRPr="00AF024A">
              <w:rPr>
                <w:rFonts w:ascii="Arial" w:hAnsi="Arial" w:cs="Arial"/>
                <w:color w:val="000000" w:themeColor="text1"/>
                <w:sz w:val="24"/>
                <w:szCs w:val="24"/>
                <w:lang w:val="ru-RU"/>
              </w:rPr>
              <w:t xml:space="preserve"> сельсовет)</w:t>
            </w:r>
          </w:p>
          <w:p w:rsidR="00061C6C" w:rsidRPr="00AF024A" w:rsidRDefault="00061C6C" w:rsidP="00112FA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2. </w:t>
            </w:r>
            <w:r w:rsidR="00112FAC" w:rsidRPr="00AF024A">
              <w:rPr>
                <w:rFonts w:ascii="Arial" w:hAnsi="Arial" w:cs="Arial"/>
                <w:color w:val="000000" w:themeColor="text1"/>
                <w:sz w:val="24"/>
                <w:szCs w:val="24"/>
                <w:lang w:val="ru-RU"/>
              </w:rPr>
              <w:t xml:space="preserve">Кистанов Василий Васильевич </w:t>
            </w:r>
            <w:r w:rsidRPr="00AF024A">
              <w:rPr>
                <w:rFonts w:ascii="Arial" w:hAnsi="Arial" w:cs="Arial"/>
                <w:color w:val="000000" w:themeColor="text1"/>
                <w:sz w:val="24"/>
                <w:szCs w:val="24"/>
                <w:lang w:val="ru-RU"/>
              </w:rPr>
              <w:t>(</w:t>
            </w:r>
            <w:r w:rsidR="00112FAC" w:rsidRPr="00AF024A">
              <w:rPr>
                <w:rFonts w:ascii="Arial" w:hAnsi="Arial" w:cs="Arial"/>
                <w:color w:val="000000" w:themeColor="text1"/>
                <w:sz w:val="24"/>
                <w:szCs w:val="24"/>
                <w:lang w:val="ru-RU"/>
              </w:rPr>
              <w:t xml:space="preserve">Председатель </w:t>
            </w:r>
            <w:r w:rsidRPr="00AF024A">
              <w:rPr>
                <w:rFonts w:ascii="Arial" w:hAnsi="Arial" w:cs="Arial"/>
                <w:color w:val="000000" w:themeColor="text1"/>
                <w:sz w:val="24"/>
                <w:szCs w:val="24"/>
                <w:lang w:val="ru-RU"/>
              </w:rPr>
              <w:t xml:space="preserve"> Совета депутатов МО </w:t>
            </w:r>
            <w:r w:rsidR="00112FAC" w:rsidRPr="00AF024A">
              <w:rPr>
                <w:rFonts w:ascii="Arial" w:hAnsi="Arial" w:cs="Arial"/>
                <w:color w:val="000000" w:themeColor="text1"/>
                <w:sz w:val="24"/>
                <w:szCs w:val="24"/>
                <w:lang w:val="ru-RU"/>
              </w:rPr>
              <w:t>Платовский</w:t>
            </w:r>
            <w:r w:rsidRPr="00AF024A">
              <w:rPr>
                <w:rFonts w:ascii="Arial" w:hAnsi="Arial" w:cs="Arial"/>
                <w:color w:val="000000" w:themeColor="text1"/>
                <w:sz w:val="24"/>
                <w:szCs w:val="24"/>
                <w:lang w:val="ru-RU"/>
              </w:rPr>
              <w:t xml:space="preserve"> сельсовет)</w:t>
            </w:r>
          </w:p>
        </w:tc>
      </w:tr>
    </w:tbl>
    <w:p w:rsidR="00B00097" w:rsidRPr="00AF024A" w:rsidRDefault="00B00097" w:rsidP="00F0011B">
      <w:pPr>
        <w:rPr>
          <w:rFonts w:ascii="Arial" w:hAnsi="Arial" w:cs="Arial"/>
          <w:color w:val="000000" w:themeColor="text1"/>
          <w:sz w:val="24"/>
          <w:szCs w:val="24"/>
          <w:lang w:val="ru-RU"/>
        </w:rPr>
      </w:pPr>
    </w:p>
    <w:p w:rsidR="00F0011B" w:rsidRPr="00AF024A" w:rsidRDefault="00F0011B" w:rsidP="00F0011B">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br/>
        <w:t>2. Комиссия выполняет свои функции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соответствии с положением, утверждаемым руководителем учреждения.</w:t>
      </w:r>
    </w:p>
    <w:p w:rsidR="00F0011B" w:rsidRPr="00AF024A" w:rsidRDefault="00F0011B" w:rsidP="00AF024A">
      <w:pPr>
        <w:jc w:val="right"/>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Приложение 2</w:t>
      </w:r>
      <w:r w:rsidRPr="00AF024A">
        <w:rPr>
          <w:rFonts w:ascii="Arial" w:hAnsi="Arial" w:cs="Arial"/>
          <w:color w:val="000000" w:themeColor="text1"/>
          <w:sz w:val="24"/>
          <w:szCs w:val="24"/>
          <w:lang w:val="ru-RU"/>
        </w:rPr>
        <w:br/>
        <w:t>к постановлению от 30.12.2021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00061C6C" w:rsidRPr="00AF024A">
        <w:rPr>
          <w:rFonts w:ascii="Arial" w:hAnsi="Arial" w:cs="Arial"/>
          <w:color w:val="000000" w:themeColor="text1"/>
          <w:sz w:val="24"/>
          <w:szCs w:val="24"/>
          <w:lang w:val="ru-RU"/>
        </w:rPr>
        <w:t xml:space="preserve"> </w:t>
      </w:r>
      <w:r w:rsidR="00112FAC" w:rsidRPr="00AF024A">
        <w:rPr>
          <w:rFonts w:ascii="Arial" w:hAnsi="Arial" w:cs="Arial"/>
          <w:color w:val="000000" w:themeColor="text1"/>
          <w:sz w:val="24"/>
          <w:szCs w:val="24"/>
          <w:lang w:val="ru-RU"/>
        </w:rPr>
        <w:t>73</w:t>
      </w:r>
      <w:r w:rsidR="00061C6C" w:rsidRPr="00AF024A">
        <w:rPr>
          <w:rFonts w:ascii="Arial" w:hAnsi="Arial" w:cs="Arial"/>
          <w:color w:val="000000" w:themeColor="text1"/>
          <w:sz w:val="24"/>
          <w:szCs w:val="24"/>
          <w:lang w:val="ru-RU"/>
        </w:rPr>
        <w:t>-п.</w:t>
      </w:r>
    </w:p>
    <w:p w:rsidR="00F0011B" w:rsidRPr="00AF024A" w:rsidRDefault="00F0011B" w:rsidP="00F0011B">
      <w:pPr>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Состав</w:t>
      </w:r>
      <w:r w:rsidRPr="00AF024A">
        <w:rPr>
          <w:rFonts w:ascii="Arial" w:hAnsi="Arial" w:cs="Arial"/>
          <w:color w:val="000000" w:themeColor="text1"/>
          <w:sz w:val="24"/>
          <w:szCs w:val="24"/>
        </w:rPr>
        <w:t> </w:t>
      </w:r>
      <w:r w:rsidR="007B7660" w:rsidRPr="00AF024A">
        <w:rPr>
          <w:rFonts w:ascii="Arial" w:hAnsi="Arial" w:cs="Arial"/>
          <w:color w:val="000000" w:themeColor="text1"/>
          <w:sz w:val="24"/>
          <w:szCs w:val="24"/>
          <w:lang w:val="ru-RU"/>
        </w:rPr>
        <w:t>инвентаризационной</w:t>
      </w:r>
      <w:r w:rsidRPr="00AF024A">
        <w:rPr>
          <w:rFonts w:ascii="Arial" w:hAnsi="Arial" w:cs="Arial"/>
          <w:color w:val="000000" w:themeColor="text1"/>
          <w:sz w:val="24"/>
          <w:szCs w:val="24"/>
          <w:lang w:val="ru-RU"/>
        </w:rPr>
        <w:t xml:space="preserve"> комиссии</w:t>
      </w:r>
      <w:r w:rsidRPr="00AF024A">
        <w:rPr>
          <w:rFonts w:ascii="Arial" w:hAnsi="Arial" w:cs="Arial"/>
          <w:color w:val="000000" w:themeColor="text1"/>
          <w:sz w:val="24"/>
          <w:szCs w:val="24"/>
          <w:lang w:val="ru-RU"/>
        </w:rPr>
        <w:br/>
      </w:r>
    </w:p>
    <w:p w:rsidR="00F0011B" w:rsidRPr="00AF024A" w:rsidRDefault="00F0011B" w:rsidP="00F0011B">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 В состав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постоянно</w:t>
      </w:r>
      <w:r w:rsidRPr="00AF024A">
        <w:rPr>
          <w:rFonts w:ascii="Arial" w:hAnsi="Arial" w:cs="Arial"/>
          <w:color w:val="000000" w:themeColor="text1"/>
          <w:sz w:val="24"/>
          <w:szCs w:val="24"/>
        </w:rPr>
        <w:t> </w:t>
      </w:r>
      <w:r w:rsidR="007B7660" w:rsidRPr="00AF024A">
        <w:rPr>
          <w:rFonts w:ascii="Arial" w:hAnsi="Arial" w:cs="Arial"/>
          <w:color w:val="000000" w:themeColor="text1"/>
          <w:sz w:val="24"/>
          <w:szCs w:val="24"/>
          <w:lang w:val="ru-RU"/>
        </w:rPr>
        <w:t>инвентаризационной комиссии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входят:</w:t>
      </w:r>
    </w:p>
    <w:tbl>
      <w:tblPr>
        <w:tblStyle w:val="af0"/>
        <w:tblW w:w="0" w:type="auto"/>
        <w:tblLook w:val="04A0" w:firstRow="1" w:lastRow="0" w:firstColumn="1" w:lastColumn="0" w:noHBand="0" w:noVBand="1"/>
      </w:tblPr>
      <w:tblGrid>
        <w:gridCol w:w="5352"/>
        <w:gridCol w:w="5352"/>
      </w:tblGrid>
      <w:tr w:rsidR="00AF024A" w:rsidRPr="00AF024A" w:rsidTr="00061C6C">
        <w:tc>
          <w:tcPr>
            <w:tcW w:w="5352" w:type="dxa"/>
          </w:tcPr>
          <w:p w:rsidR="00061C6C" w:rsidRPr="00AF024A" w:rsidRDefault="00061C6C" w:rsidP="00061C6C">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Председатель комиссии: </w:t>
            </w:r>
          </w:p>
        </w:tc>
        <w:tc>
          <w:tcPr>
            <w:tcW w:w="5352" w:type="dxa"/>
          </w:tcPr>
          <w:p w:rsidR="00061C6C" w:rsidRPr="00AF024A" w:rsidRDefault="00112FAC" w:rsidP="00061C6C">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Каданцев Михаил Александрович </w:t>
            </w:r>
            <w:r w:rsidR="00061C6C" w:rsidRPr="00AF024A">
              <w:rPr>
                <w:rFonts w:ascii="Arial" w:hAnsi="Arial" w:cs="Arial"/>
                <w:color w:val="000000" w:themeColor="text1"/>
                <w:sz w:val="24"/>
                <w:szCs w:val="24"/>
                <w:lang w:val="ru-RU"/>
              </w:rPr>
              <w:t xml:space="preserve">(руководитель учреждения) </w:t>
            </w:r>
          </w:p>
        </w:tc>
      </w:tr>
      <w:tr w:rsidR="00AF024A" w:rsidRPr="00AF024A" w:rsidTr="00061C6C">
        <w:tc>
          <w:tcPr>
            <w:tcW w:w="5352" w:type="dxa"/>
          </w:tcPr>
          <w:p w:rsidR="00061C6C" w:rsidRPr="00AF024A" w:rsidRDefault="00061C6C" w:rsidP="00061C6C">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Члены комиссии:</w:t>
            </w:r>
          </w:p>
        </w:tc>
        <w:tc>
          <w:tcPr>
            <w:tcW w:w="5352" w:type="dxa"/>
          </w:tcPr>
          <w:p w:rsidR="00061C6C" w:rsidRPr="00AF024A" w:rsidRDefault="00061C6C" w:rsidP="00061C6C">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r w:rsidR="00112FAC" w:rsidRPr="00AF024A">
              <w:rPr>
                <w:rFonts w:ascii="Arial" w:hAnsi="Arial" w:cs="Arial"/>
                <w:color w:val="000000" w:themeColor="text1"/>
                <w:sz w:val="24"/>
                <w:szCs w:val="24"/>
                <w:lang w:val="ru-RU"/>
              </w:rPr>
              <w:t xml:space="preserve">Целовальникова Юлия Александровна </w:t>
            </w:r>
            <w:r w:rsidRPr="00AF024A">
              <w:rPr>
                <w:rFonts w:ascii="Arial" w:hAnsi="Arial" w:cs="Arial"/>
                <w:color w:val="000000" w:themeColor="text1"/>
                <w:sz w:val="24"/>
                <w:szCs w:val="24"/>
                <w:lang w:val="ru-RU"/>
              </w:rPr>
              <w:t xml:space="preserve">(Специалист 1 категории Администрации </w:t>
            </w:r>
            <w:r w:rsidR="00112FAC" w:rsidRPr="00AF024A">
              <w:rPr>
                <w:rFonts w:ascii="Arial" w:hAnsi="Arial" w:cs="Arial"/>
                <w:color w:val="000000" w:themeColor="text1"/>
                <w:sz w:val="24"/>
                <w:szCs w:val="24"/>
                <w:lang w:val="ru-RU"/>
              </w:rPr>
              <w:t>Платовского</w:t>
            </w:r>
            <w:r w:rsidRPr="00AF024A">
              <w:rPr>
                <w:rFonts w:ascii="Arial" w:hAnsi="Arial" w:cs="Arial"/>
                <w:color w:val="000000" w:themeColor="text1"/>
                <w:sz w:val="24"/>
                <w:szCs w:val="24"/>
                <w:lang w:val="ru-RU"/>
              </w:rPr>
              <w:t xml:space="preserve"> сельсовета)</w:t>
            </w:r>
          </w:p>
          <w:p w:rsidR="00112FAC" w:rsidRPr="00AF024A" w:rsidRDefault="00112FAC" w:rsidP="00061C6C">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2. Гращенко Мария Александровна (Специалист 1 категории Администрации Платовского сельсовета)</w:t>
            </w:r>
          </w:p>
          <w:p w:rsidR="00061C6C" w:rsidRPr="00AF024A" w:rsidRDefault="00112FAC" w:rsidP="00112FAC">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3</w:t>
            </w:r>
            <w:r w:rsidR="00061C6C"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Кистанов Василий Васильевич (Председатель  Совета депутатов МО Платовский сельсовет)</w:t>
            </w:r>
          </w:p>
        </w:tc>
      </w:tr>
    </w:tbl>
    <w:p w:rsidR="007B7660" w:rsidRPr="00AF024A" w:rsidRDefault="007B7660" w:rsidP="00F0011B">
      <w:pPr>
        <w:rPr>
          <w:rFonts w:ascii="Arial" w:hAnsi="Arial" w:cs="Arial"/>
          <w:color w:val="000000" w:themeColor="text1"/>
          <w:sz w:val="24"/>
          <w:szCs w:val="24"/>
          <w:lang w:val="ru-RU"/>
        </w:rPr>
      </w:pPr>
    </w:p>
    <w:p w:rsidR="007B7660" w:rsidRPr="00AF024A" w:rsidRDefault="007B7660" w:rsidP="00F0011B">
      <w:pPr>
        <w:rPr>
          <w:rFonts w:ascii="Arial" w:hAnsi="Arial" w:cs="Arial"/>
          <w:color w:val="000000" w:themeColor="text1"/>
          <w:sz w:val="24"/>
          <w:szCs w:val="24"/>
          <w:lang w:val="ru-RU"/>
        </w:rPr>
      </w:pPr>
    </w:p>
    <w:p w:rsidR="007B7660" w:rsidRPr="00AF024A" w:rsidRDefault="007B7660" w:rsidP="00F0011B">
      <w:pPr>
        <w:rPr>
          <w:rFonts w:ascii="Arial" w:hAnsi="Arial" w:cs="Arial"/>
          <w:color w:val="000000" w:themeColor="text1"/>
          <w:sz w:val="24"/>
          <w:szCs w:val="24"/>
          <w:lang w:val="ru-RU"/>
        </w:rPr>
      </w:pPr>
    </w:p>
    <w:p w:rsidR="00F0011B" w:rsidRPr="00AF024A" w:rsidRDefault="00F0011B" w:rsidP="00F0011B">
      <w:pPr>
        <w:rPr>
          <w:rFonts w:ascii="Arial" w:hAnsi="Arial" w:cs="Arial"/>
          <w:color w:val="000000" w:themeColor="text1"/>
          <w:sz w:val="24"/>
          <w:szCs w:val="24"/>
          <w:lang w:val="ru-RU"/>
        </w:rPr>
      </w:pPr>
    </w:p>
    <w:p w:rsidR="00F0011B" w:rsidRPr="00AF024A" w:rsidRDefault="00F0011B" w:rsidP="00F0011B">
      <w:pPr>
        <w:jc w:val="right"/>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Приложение 3</w:t>
      </w:r>
      <w:r w:rsidRPr="00AF024A">
        <w:rPr>
          <w:rFonts w:ascii="Arial" w:hAnsi="Arial" w:cs="Arial"/>
          <w:color w:val="000000" w:themeColor="text1"/>
          <w:sz w:val="24"/>
          <w:szCs w:val="24"/>
          <w:lang w:val="ru-RU"/>
        </w:rPr>
        <w:br/>
        <w:t>к</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постановлению от</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30.12.2021 №</w:t>
      </w:r>
      <w:r w:rsidRPr="00AF024A">
        <w:rPr>
          <w:rFonts w:ascii="Arial" w:hAnsi="Arial" w:cs="Arial"/>
          <w:color w:val="000000" w:themeColor="text1"/>
          <w:sz w:val="24"/>
          <w:szCs w:val="24"/>
        </w:rPr>
        <w:t> </w:t>
      </w:r>
      <w:r w:rsidR="00112FAC" w:rsidRPr="00AF024A">
        <w:rPr>
          <w:rFonts w:ascii="Arial" w:hAnsi="Arial" w:cs="Arial"/>
          <w:color w:val="000000" w:themeColor="text1"/>
          <w:sz w:val="24"/>
          <w:szCs w:val="24"/>
          <w:lang w:val="ru-RU"/>
        </w:rPr>
        <w:t>73</w:t>
      </w:r>
      <w:r w:rsidR="00061C6C" w:rsidRPr="00AF024A">
        <w:rPr>
          <w:rFonts w:ascii="Arial" w:hAnsi="Arial" w:cs="Arial"/>
          <w:color w:val="000000" w:themeColor="text1"/>
          <w:sz w:val="24"/>
          <w:szCs w:val="24"/>
          <w:lang w:val="ru-RU"/>
        </w:rPr>
        <w:t>-п</w:t>
      </w:r>
    </w:p>
    <w:p w:rsidR="00F0011B" w:rsidRPr="00AF024A" w:rsidRDefault="00F0011B" w:rsidP="00F0011B">
      <w:pPr>
        <w:jc w:val="center"/>
        <w:rPr>
          <w:rFonts w:ascii="Arial" w:hAnsi="Arial" w:cs="Arial"/>
          <w:color w:val="000000" w:themeColor="text1"/>
          <w:sz w:val="24"/>
          <w:szCs w:val="24"/>
          <w:lang w:val="ru-RU"/>
        </w:rPr>
      </w:pPr>
    </w:p>
    <w:p w:rsidR="00F0011B" w:rsidRPr="00AF024A" w:rsidRDefault="00F0011B" w:rsidP="00F0011B">
      <w:pPr>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Состав комиссии по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проверке показаний одометров автотранспорта</w:t>
      </w:r>
    </w:p>
    <w:p w:rsidR="00F0011B" w:rsidRPr="00AF024A" w:rsidRDefault="00F0011B" w:rsidP="00F0011B">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состав постоянно действующей комиссии по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проверке показаний одометров входят:</w:t>
      </w:r>
    </w:p>
    <w:tbl>
      <w:tblPr>
        <w:tblStyle w:val="af0"/>
        <w:tblW w:w="0" w:type="auto"/>
        <w:tblLook w:val="04A0" w:firstRow="1" w:lastRow="0" w:firstColumn="1" w:lastColumn="0" w:noHBand="0" w:noVBand="1"/>
      </w:tblPr>
      <w:tblGrid>
        <w:gridCol w:w="5352"/>
        <w:gridCol w:w="5352"/>
      </w:tblGrid>
      <w:tr w:rsidR="00AF024A" w:rsidRPr="00AF024A" w:rsidTr="00390A45">
        <w:tc>
          <w:tcPr>
            <w:tcW w:w="5352" w:type="dxa"/>
          </w:tcPr>
          <w:p w:rsidR="00390A45" w:rsidRPr="00AF024A" w:rsidRDefault="00390A45" w:rsidP="00390A45">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Председатель комиссии: </w:t>
            </w:r>
          </w:p>
        </w:tc>
        <w:tc>
          <w:tcPr>
            <w:tcW w:w="5352" w:type="dxa"/>
          </w:tcPr>
          <w:p w:rsidR="00390A45" w:rsidRPr="00AF024A" w:rsidRDefault="00112FAC" w:rsidP="00390A45">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Каданцев Михаил Александрович (руководитель учреждения)</w:t>
            </w:r>
          </w:p>
        </w:tc>
      </w:tr>
      <w:tr w:rsidR="00AF024A" w:rsidRPr="00AF024A" w:rsidTr="00390A45">
        <w:tc>
          <w:tcPr>
            <w:tcW w:w="5352" w:type="dxa"/>
          </w:tcPr>
          <w:p w:rsidR="00390A45" w:rsidRPr="00AF024A" w:rsidRDefault="00390A45" w:rsidP="00390A45">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Члены комиссии:</w:t>
            </w:r>
          </w:p>
        </w:tc>
        <w:tc>
          <w:tcPr>
            <w:tcW w:w="5352" w:type="dxa"/>
          </w:tcPr>
          <w:p w:rsidR="00112FAC" w:rsidRPr="00AF024A" w:rsidRDefault="00112FAC" w:rsidP="00112FAC">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1.Целовальникова Юлия Александровна (Специалист 1 категории Администрации Платовского сельсовета)</w:t>
            </w:r>
          </w:p>
          <w:p w:rsidR="00112FAC" w:rsidRPr="00AF024A" w:rsidRDefault="00112FAC" w:rsidP="00112FAC">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2. Гращенко Мария Александровна (Специалист 1 категории Администрации Платовского сельсовета)</w:t>
            </w:r>
          </w:p>
          <w:p w:rsidR="00390A45" w:rsidRPr="00AF024A" w:rsidRDefault="00112FAC" w:rsidP="00112FAC">
            <w:pPr>
              <w:spacing w:before="100" w:after="100"/>
              <w:rPr>
                <w:rFonts w:ascii="Arial" w:hAnsi="Arial" w:cs="Arial"/>
                <w:color w:val="000000" w:themeColor="text1"/>
                <w:sz w:val="24"/>
                <w:szCs w:val="24"/>
                <w:lang w:val="ru-RU"/>
              </w:rPr>
            </w:pPr>
            <w:r w:rsidRPr="00AF024A">
              <w:rPr>
                <w:rFonts w:ascii="Arial" w:hAnsi="Arial" w:cs="Arial"/>
                <w:color w:val="000000" w:themeColor="text1"/>
                <w:sz w:val="24"/>
                <w:szCs w:val="24"/>
                <w:lang w:val="ru-RU"/>
              </w:rPr>
              <w:t>3. Кистанов Василий Васильевич (Председатель  Совета депутатов МО Платовский сельсовет)</w:t>
            </w:r>
          </w:p>
        </w:tc>
      </w:tr>
    </w:tbl>
    <w:p w:rsidR="00F0011B" w:rsidRPr="00AF024A" w:rsidRDefault="00F0011B" w:rsidP="00F0011B">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 На</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комиссию возлагаются следующие обязанности:</w:t>
      </w:r>
    </w:p>
    <w:p w:rsidR="00F0011B" w:rsidRPr="00AF024A" w:rsidRDefault="00F0011B" w:rsidP="00651CE3">
      <w:pPr>
        <w:numPr>
          <w:ilvl w:val="0"/>
          <w:numId w:val="24"/>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проверка наличия пломб 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правильности пломбирования спидометра;</w:t>
      </w:r>
    </w:p>
    <w:p w:rsidR="00F0011B" w:rsidRPr="00AF024A" w:rsidRDefault="00F0011B" w:rsidP="00651CE3">
      <w:pPr>
        <w:numPr>
          <w:ilvl w:val="0"/>
          <w:numId w:val="24"/>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проверка показаний одометра;</w:t>
      </w:r>
    </w:p>
    <w:p w:rsidR="0090741A" w:rsidRPr="00AF024A" w:rsidRDefault="00F0011B" w:rsidP="007B7660">
      <w:pPr>
        <w:numPr>
          <w:ilvl w:val="0"/>
          <w:numId w:val="24"/>
        </w:numPr>
        <w:ind w:left="780" w:right="18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проверка правильности оформления первичных документов бухучета, полноты 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качества ведения документооборота по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автомобилю (заполнение всех реквизитов путевых листов, проставление необходимых подписей, наличие неоговоренных исправлений, наличие 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заполнение журнала выхода 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возвращения автотранспорта, журнала выдачи путевых листов).</w:t>
      </w:r>
    </w:p>
    <w:p w:rsidR="007B7660" w:rsidRPr="00AF024A" w:rsidRDefault="007B7660" w:rsidP="00AF024A">
      <w:pPr>
        <w:jc w:val="right"/>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Приложение 4</w:t>
      </w:r>
      <w:r w:rsidRPr="00AF024A">
        <w:rPr>
          <w:rFonts w:ascii="Arial" w:hAnsi="Arial" w:cs="Arial"/>
          <w:color w:val="000000" w:themeColor="text1"/>
          <w:sz w:val="24"/>
          <w:szCs w:val="24"/>
          <w:lang w:val="ru-RU"/>
        </w:rPr>
        <w:br/>
        <w:t>к распоряжению от</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30.12.2021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00390A45" w:rsidRPr="00AF024A">
        <w:rPr>
          <w:rFonts w:ascii="Arial" w:hAnsi="Arial" w:cs="Arial"/>
          <w:color w:val="000000" w:themeColor="text1"/>
          <w:sz w:val="24"/>
          <w:szCs w:val="24"/>
          <w:lang w:val="ru-RU"/>
        </w:rPr>
        <w:t xml:space="preserve"> </w:t>
      </w:r>
      <w:r w:rsidR="00112FAC" w:rsidRPr="00AF024A">
        <w:rPr>
          <w:rFonts w:ascii="Arial" w:hAnsi="Arial" w:cs="Arial"/>
          <w:color w:val="000000" w:themeColor="text1"/>
          <w:sz w:val="24"/>
          <w:szCs w:val="24"/>
          <w:lang w:val="ru-RU"/>
        </w:rPr>
        <w:t>73</w:t>
      </w:r>
      <w:r w:rsidR="00390A45" w:rsidRPr="00AF024A">
        <w:rPr>
          <w:rFonts w:ascii="Arial" w:hAnsi="Arial" w:cs="Arial"/>
          <w:color w:val="000000" w:themeColor="text1"/>
          <w:sz w:val="24"/>
          <w:szCs w:val="24"/>
          <w:lang w:val="ru-RU"/>
        </w:rPr>
        <w:t>-п</w:t>
      </w:r>
    </w:p>
    <w:p w:rsidR="007B7660" w:rsidRPr="00AF024A" w:rsidRDefault="007B7660" w:rsidP="00AF024A">
      <w:pPr>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Состав комиссии для проведения внезапной ревизии кассы</w:t>
      </w:r>
    </w:p>
    <w:p w:rsidR="007B7660" w:rsidRPr="00AF024A" w:rsidRDefault="007B7660" w:rsidP="007B7660">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состав постоянно действующей инвентаризационной комиссии входят:</w:t>
      </w:r>
    </w:p>
    <w:p w:rsidR="007B7660" w:rsidRPr="00AF024A" w:rsidRDefault="007B7660" w:rsidP="007B7660">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председатель комиссии – руководитель учреждения</w:t>
      </w:r>
    </w:p>
    <w:p w:rsidR="007B7660" w:rsidRPr="00AF024A" w:rsidRDefault="007B7660" w:rsidP="007B7660">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члены комиссии:</w:t>
      </w:r>
    </w:p>
    <w:p w:rsidR="007B7660" w:rsidRPr="00AF024A" w:rsidRDefault="007B7660" w:rsidP="00651CE3">
      <w:pPr>
        <w:numPr>
          <w:ilvl w:val="0"/>
          <w:numId w:val="25"/>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заместитель директора по работе с сельскими поселениями;</w:t>
      </w:r>
    </w:p>
    <w:p w:rsidR="007B7660" w:rsidRPr="00AF024A" w:rsidRDefault="007B7660" w:rsidP="00651CE3">
      <w:pPr>
        <w:numPr>
          <w:ilvl w:val="0"/>
          <w:numId w:val="25"/>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lang w:val="ru-RU"/>
        </w:rPr>
        <w:t>специалист 1 категории</w:t>
      </w:r>
      <w:r w:rsidRPr="00AF024A">
        <w:rPr>
          <w:rFonts w:ascii="Arial" w:hAnsi="Arial" w:cs="Arial"/>
          <w:color w:val="000000" w:themeColor="text1"/>
          <w:sz w:val="24"/>
          <w:szCs w:val="24"/>
        </w:rPr>
        <w:t>;</w:t>
      </w:r>
    </w:p>
    <w:p w:rsidR="007B7660" w:rsidRPr="00AF024A" w:rsidRDefault="007B7660" w:rsidP="007B7660">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Свои функции комиссия выполняет в соответствии с положением, утверждаемым руководителем учреждения.</w:t>
      </w:r>
    </w:p>
    <w:p w:rsidR="007B7660" w:rsidRPr="00AF024A" w:rsidRDefault="007B7660" w:rsidP="007B7660">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 Возложить на комиссию следующие обязанности:</w:t>
      </w:r>
    </w:p>
    <w:p w:rsidR="007B7660" w:rsidRPr="00AF024A" w:rsidRDefault="007B7660" w:rsidP="00651CE3">
      <w:pPr>
        <w:numPr>
          <w:ilvl w:val="0"/>
          <w:numId w:val="26"/>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проверка осуществления кассовых и банковских операций;</w:t>
      </w:r>
    </w:p>
    <w:p w:rsidR="007B7660" w:rsidRPr="00AF024A" w:rsidRDefault="007B7660" w:rsidP="00651CE3">
      <w:pPr>
        <w:numPr>
          <w:ilvl w:val="0"/>
          <w:numId w:val="26"/>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проверка условий, обеспечивающих сохранность денежных средств и денежных</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документов;</w:t>
      </w:r>
    </w:p>
    <w:p w:rsidR="007B7660" w:rsidRPr="00AF024A" w:rsidRDefault="007B7660" w:rsidP="00651CE3">
      <w:pPr>
        <w:numPr>
          <w:ilvl w:val="0"/>
          <w:numId w:val="26"/>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проверка полноты и своевременности отражения в учете поступления наличных денег</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в кассу;</w:t>
      </w:r>
    </w:p>
    <w:p w:rsidR="007B7660" w:rsidRPr="00AF024A" w:rsidRDefault="007B7660" w:rsidP="00651CE3">
      <w:pPr>
        <w:numPr>
          <w:ilvl w:val="0"/>
          <w:numId w:val="26"/>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проверка использования полученных средств по прямому назначению;</w:t>
      </w:r>
    </w:p>
    <w:p w:rsidR="007B7660" w:rsidRPr="00AF024A" w:rsidRDefault="007B7660" w:rsidP="00651CE3">
      <w:pPr>
        <w:numPr>
          <w:ilvl w:val="0"/>
          <w:numId w:val="26"/>
        </w:numPr>
        <w:ind w:left="780" w:right="180"/>
        <w:contextualSpacing/>
        <w:rPr>
          <w:rFonts w:ascii="Arial" w:hAnsi="Arial" w:cs="Arial"/>
          <w:color w:val="000000" w:themeColor="text1"/>
          <w:sz w:val="24"/>
          <w:szCs w:val="24"/>
        </w:rPr>
      </w:pPr>
      <w:r w:rsidRPr="00AF024A">
        <w:rPr>
          <w:rFonts w:ascii="Arial" w:hAnsi="Arial" w:cs="Arial"/>
          <w:color w:val="000000" w:themeColor="text1"/>
          <w:sz w:val="24"/>
          <w:szCs w:val="24"/>
        </w:rPr>
        <w:t>проверка соблюдения лимита кассы;</w:t>
      </w:r>
    </w:p>
    <w:p w:rsidR="007B7660" w:rsidRPr="00AF024A" w:rsidRDefault="007B7660" w:rsidP="00651CE3">
      <w:pPr>
        <w:numPr>
          <w:ilvl w:val="0"/>
          <w:numId w:val="26"/>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проверка правильности учета бланков строгой отчетности;</w:t>
      </w:r>
    </w:p>
    <w:p w:rsidR="007B7660" w:rsidRPr="00AF024A" w:rsidRDefault="007B7660" w:rsidP="00651CE3">
      <w:pPr>
        <w:numPr>
          <w:ilvl w:val="0"/>
          <w:numId w:val="26"/>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полный пересчет денежной наличности и проверка других ценностей, находящихся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кассе;</w:t>
      </w:r>
    </w:p>
    <w:p w:rsidR="007B7660" w:rsidRPr="00AF024A" w:rsidRDefault="007B7660" w:rsidP="00651CE3">
      <w:pPr>
        <w:numPr>
          <w:ilvl w:val="0"/>
          <w:numId w:val="26"/>
        </w:numPr>
        <w:ind w:left="780" w:right="180"/>
        <w:contextualSpacing/>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сверка фактического остатка денежной наличности в кассе с данными, отраженными в</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кассовой книге;</w:t>
      </w:r>
    </w:p>
    <w:p w:rsidR="00C148AD" w:rsidRPr="00AF024A" w:rsidRDefault="007B7660" w:rsidP="00651CE3">
      <w:pPr>
        <w:numPr>
          <w:ilvl w:val="0"/>
          <w:numId w:val="26"/>
        </w:numPr>
        <w:ind w:left="780" w:right="18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составление акта ревизии наличных денежных средств;</w:t>
      </w:r>
    </w:p>
    <w:p w:rsidR="00C148AD" w:rsidRPr="00AF024A" w:rsidRDefault="00C148AD" w:rsidP="00C148AD">
      <w:pPr>
        <w:ind w:right="180"/>
        <w:rPr>
          <w:rFonts w:ascii="Arial" w:hAnsi="Arial" w:cs="Arial"/>
          <w:color w:val="000000" w:themeColor="text1"/>
          <w:sz w:val="24"/>
          <w:szCs w:val="24"/>
          <w:lang w:val="ru-RU"/>
        </w:rPr>
      </w:pPr>
    </w:p>
    <w:p w:rsidR="00C148AD" w:rsidRPr="00AF024A" w:rsidRDefault="00C148AD" w:rsidP="00C148AD">
      <w:pPr>
        <w:ind w:right="180"/>
        <w:rPr>
          <w:rFonts w:ascii="Arial" w:hAnsi="Arial" w:cs="Arial"/>
          <w:color w:val="000000" w:themeColor="text1"/>
          <w:sz w:val="24"/>
          <w:szCs w:val="24"/>
          <w:lang w:val="ru-RU"/>
        </w:rPr>
      </w:pPr>
    </w:p>
    <w:p w:rsidR="00C148AD" w:rsidRPr="00AF024A" w:rsidRDefault="00C148AD" w:rsidP="00C148AD">
      <w:pPr>
        <w:ind w:right="180"/>
        <w:rPr>
          <w:rFonts w:ascii="Arial" w:hAnsi="Arial" w:cs="Arial"/>
          <w:color w:val="000000" w:themeColor="text1"/>
          <w:sz w:val="24"/>
          <w:szCs w:val="24"/>
          <w:lang w:val="ru-RU"/>
        </w:rPr>
      </w:pPr>
    </w:p>
    <w:p w:rsidR="00C148AD" w:rsidRPr="00AF024A" w:rsidRDefault="00C148AD" w:rsidP="00C148AD">
      <w:pPr>
        <w:ind w:right="180"/>
        <w:rPr>
          <w:rFonts w:ascii="Arial" w:hAnsi="Arial" w:cs="Arial"/>
          <w:color w:val="000000" w:themeColor="text1"/>
          <w:sz w:val="24"/>
          <w:szCs w:val="24"/>
          <w:lang w:val="ru-RU"/>
        </w:rPr>
      </w:pPr>
    </w:p>
    <w:p w:rsidR="00C148AD" w:rsidRPr="00AF024A" w:rsidRDefault="00C148AD" w:rsidP="00C148AD">
      <w:pPr>
        <w:ind w:right="180"/>
        <w:rPr>
          <w:rFonts w:ascii="Arial" w:hAnsi="Arial" w:cs="Arial"/>
          <w:color w:val="000000" w:themeColor="text1"/>
          <w:sz w:val="24"/>
          <w:szCs w:val="24"/>
          <w:lang w:val="ru-RU"/>
        </w:rPr>
        <w:sectPr w:rsidR="00C148AD" w:rsidRPr="00AF024A" w:rsidSect="00C148AD">
          <w:headerReference w:type="default" r:id="rId31"/>
          <w:pgSz w:w="11906" w:h="16840" w:code="9"/>
          <w:pgMar w:top="567" w:right="567" w:bottom="567" w:left="851" w:header="0" w:footer="0" w:gutter="0"/>
          <w:cols w:space="720"/>
          <w:noEndnote/>
          <w:titlePg/>
        </w:sectPr>
      </w:pPr>
    </w:p>
    <w:p w:rsidR="00C148AD" w:rsidRPr="00AF024A" w:rsidRDefault="00C148AD" w:rsidP="00C148AD">
      <w:pPr>
        <w:ind w:right="180"/>
        <w:rPr>
          <w:rFonts w:ascii="Arial" w:hAnsi="Arial" w:cs="Arial"/>
          <w:color w:val="000000" w:themeColor="text1"/>
          <w:sz w:val="24"/>
          <w:szCs w:val="24"/>
          <w:lang w:val="ru-RU"/>
        </w:rPr>
      </w:pPr>
    </w:p>
    <w:p w:rsidR="00C148AD" w:rsidRPr="00AF024A" w:rsidRDefault="00C148AD" w:rsidP="00AF024A">
      <w:pPr>
        <w:autoSpaceDE w:val="0"/>
        <w:autoSpaceDN w:val="0"/>
        <w:adjustRightInd w:val="0"/>
        <w:jc w:val="right"/>
        <w:outlineLvl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Приложение № </w:t>
      </w:r>
      <w:r w:rsidR="00A968F2" w:rsidRPr="00AF024A">
        <w:rPr>
          <w:rFonts w:ascii="Arial" w:hAnsi="Arial" w:cs="Arial"/>
          <w:color w:val="000000" w:themeColor="text1"/>
          <w:sz w:val="24"/>
          <w:szCs w:val="24"/>
          <w:lang w:val="ru-RU"/>
        </w:rPr>
        <w:t>5</w:t>
      </w:r>
      <w:r w:rsidRPr="00AF024A">
        <w:rPr>
          <w:rFonts w:ascii="Arial" w:hAnsi="Arial" w:cs="Arial"/>
          <w:color w:val="000000" w:themeColor="text1"/>
          <w:sz w:val="24"/>
          <w:szCs w:val="24"/>
          <w:lang w:val="ru-RU"/>
        </w:rPr>
        <w:t xml:space="preserve">                                                                                                                                                                                                                                                                                  к </w:t>
      </w:r>
      <w:r w:rsidR="00A968F2" w:rsidRPr="00AF024A">
        <w:rPr>
          <w:rFonts w:ascii="Arial" w:hAnsi="Arial" w:cs="Arial"/>
          <w:color w:val="000000" w:themeColor="text1"/>
          <w:sz w:val="24"/>
          <w:szCs w:val="24"/>
          <w:lang w:val="ru-RU"/>
        </w:rPr>
        <w:t>постановлению</w:t>
      </w:r>
      <w:r w:rsidRPr="00AF024A">
        <w:rPr>
          <w:rFonts w:ascii="Arial" w:hAnsi="Arial" w:cs="Arial"/>
          <w:color w:val="000000" w:themeColor="text1"/>
          <w:sz w:val="24"/>
          <w:szCs w:val="24"/>
          <w:lang w:val="ru-RU"/>
        </w:rPr>
        <w:t xml:space="preserve"> от</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30.12.2021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 </w:t>
      </w:r>
      <w:r w:rsidR="00112FAC" w:rsidRPr="00AF024A">
        <w:rPr>
          <w:rFonts w:ascii="Arial" w:hAnsi="Arial" w:cs="Arial"/>
          <w:color w:val="000000" w:themeColor="text1"/>
          <w:sz w:val="24"/>
          <w:szCs w:val="24"/>
          <w:lang w:val="ru-RU"/>
        </w:rPr>
        <w:t>73</w:t>
      </w:r>
      <w:r w:rsidR="00A968F2" w:rsidRPr="00AF024A">
        <w:rPr>
          <w:rFonts w:ascii="Arial" w:hAnsi="Arial" w:cs="Arial"/>
          <w:color w:val="000000" w:themeColor="text1"/>
          <w:sz w:val="24"/>
          <w:szCs w:val="24"/>
          <w:lang w:val="ru-RU"/>
        </w:rPr>
        <w:t>-п</w:t>
      </w:r>
    </w:p>
    <w:p w:rsidR="00C148AD" w:rsidRPr="00AF024A" w:rsidRDefault="00C148AD" w:rsidP="00C148AD">
      <w:pPr>
        <w:autoSpaceDE w:val="0"/>
        <w:autoSpaceDN w:val="0"/>
        <w:adjustRightInd w:val="0"/>
        <w:jc w:val="center"/>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Рабочий план счетов</w:t>
      </w:r>
    </w:p>
    <w:p w:rsidR="00C148AD" w:rsidRPr="00AF024A" w:rsidRDefault="00C148AD" w:rsidP="00C148AD">
      <w:pPr>
        <w:autoSpaceDE w:val="0"/>
        <w:autoSpaceDN w:val="0"/>
        <w:adjustRightInd w:val="0"/>
        <w:jc w:val="center"/>
        <w:outlineLvl w:val="1"/>
        <w:rPr>
          <w:rFonts w:ascii="Arial" w:hAnsi="Arial" w:cs="Arial"/>
          <w:color w:val="000000" w:themeColor="text1"/>
          <w:sz w:val="24"/>
          <w:szCs w:val="24"/>
          <w:lang w:val="ru-RU"/>
        </w:rPr>
      </w:pPr>
      <w:r w:rsidRPr="00AF024A">
        <w:rPr>
          <w:rFonts w:ascii="Arial" w:hAnsi="Arial" w:cs="Arial"/>
          <w:color w:val="000000" w:themeColor="text1"/>
          <w:sz w:val="24"/>
          <w:szCs w:val="24"/>
        </w:rPr>
        <w:t>БАЛАНСОВЫЕ СЧЕТА</w:t>
      </w:r>
    </w:p>
    <w:tbl>
      <w:tblPr>
        <w:tblW w:w="15876"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2268"/>
        <w:gridCol w:w="1701"/>
        <w:gridCol w:w="1701"/>
        <w:gridCol w:w="1701"/>
        <w:gridCol w:w="1417"/>
        <w:gridCol w:w="428"/>
        <w:gridCol w:w="1840"/>
      </w:tblGrid>
      <w:tr w:rsidR="00AF024A" w:rsidRPr="00AF024A" w:rsidTr="002D215C">
        <w:trPr>
          <w:cantSplit/>
          <w:tblHeader/>
        </w:trPr>
        <w:tc>
          <w:tcPr>
            <w:tcW w:w="4820" w:type="dxa"/>
            <w:vMerge w:val="restart"/>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Наименование счета</w:t>
            </w:r>
          </w:p>
        </w:tc>
        <w:tc>
          <w:tcPr>
            <w:tcW w:w="11056" w:type="dxa"/>
            <w:gridSpan w:val="7"/>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Номер счета</w:t>
            </w:r>
          </w:p>
        </w:tc>
      </w:tr>
      <w:tr w:rsidR="00AF024A" w:rsidRPr="00AF024A"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both"/>
              <w:rPr>
                <w:rFonts w:ascii="Arial" w:hAnsi="Arial" w:cs="Arial"/>
                <w:color w:val="000000" w:themeColor="text1"/>
                <w:sz w:val="24"/>
                <w:szCs w:val="24"/>
              </w:rPr>
            </w:pPr>
          </w:p>
        </w:tc>
        <w:tc>
          <w:tcPr>
            <w:tcW w:w="11056" w:type="dxa"/>
            <w:gridSpan w:val="7"/>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код</w:t>
            </w:r>
          </w:p>
        </w:tc>
      </w:tr>
      <w:tr w:rsidR="00AF024A" w:rsidRPr="00AF024A"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both"/>
              <w:rPr>
                <w:rFonts w:ascii="Arial" w:hAnsi="Arial" w:cs="Arial"/>
                <w:color w:val="000000" w:themeColor="text1"/>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аналитический классификационный</w:t>
            </w:r>
          </w:p>
        </w:tc>
        <w:tc>
          <w:tcPr>
            <w:tcW w:w="1701" w:type="dxa"/>
            <w:vMerge w:val="restart"/>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вида финансового обеспечения (деятельности)</w:t>
            </w:r>
          </w:p>
        </w:tc>
        <w:tc>
          <w:tcPr>
            <w:tcW w:w="4819" w:type="dxa"/>
            <w:gridSpan w:val="3"/>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синтетического счета</w:t>
            </w:r>
          </w:p>
        </w:tc>
        <w:tc>
          <w:tcPr>
            <w:tcW w:w="2268" w:type="dxa"/>
            <w:gridSpan w:val="2"/>
            <w:vMerge w:val="restart"/>
            <w:tcBorders>
              <w:top w:val="single" w:sz="4" w:space="0" w:color="auto"/>
              <w:left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аналитический вида поступлений, выбытий</w:t>
            </w:r>
            <w:r w:rsidRPr="00AF024A">
              <w:rPr>
                <w:rStyle w:val="a9"/>
                <w:rFonts w:ascii="Arial" w:hAnsi="Arial" w:cs="Arial"/>
                <w:color w:val="000000" w:themeColor="text1"/>
                <w:sz w:val="24"/>
                <w:szCs w:val="24"/>
              </w:rPr>
              <w:footnoteReference w:id="1"/>
            </w:r>
          </w:p>
        </w:tc>
      </w:tr>
      <w:tr w:rsidR="00AF024A" w:rsidRPr="00AF024A"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both"/>
              <w:rPr>
                <w:rFonts w:ascii="Arial" w:hAnsi="Arial" w:cs="Arial"/>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both"/>
              <w:rPr>
                <w:rFonts w:ascii="Arial" w:hAnsi="Arial" w:cs="Arial"/>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both"/>
              <w:rPr>
                <w:rFonts w:ascii="Arial" w:hAnsi="Arial" w:cs="Arial"/>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объекта учета</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группы</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вида</w:t>
            </w:r>
          </w:p>
        </w:tc>
        <w:tc>
          <w:tcPr>
            <w:tcW w:w="2268" w:type="dxa"/>
            <w:gridSpan w:val="2"/>
            <w:vMerge/>
            <w:tcBorders>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r>
      <w:tr w:rsidR="00AF024A" w:rsidRPr="00AF024A"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both"/>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1 - 17</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19 - 21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24 - 26</w:t>
            </w:r>
          </w:p>
        </w:tc>
      </w:tr>
      <w:tr w:rsidR="00AF024A" w:rsidRPr="00AF024A" w:rsidTr="002D215C">
        <w:tc>
          <w:tcPr>
            <w:tcW w:w="4820" w:type="dxa"/>
            <w:tcBorders>
              <w:top w:val="single" w:sz="4" w:space="0" w:color="auto"/>
              <w:left w:val="single" w:sz="4" w:space="0" w:color="auto"/>
              <w:bottom w:val="single" w:sz="4" w:space="0" w:color="auto"/>
            </w:tcBorders>
          </w:tcPr>
          <w:p w:rsidR="00C148AD" w:rsidRPr="00AF024A" w:rsidRDefault="00C148AD" w:rsidP="002D215C">
            <w:pPr>
              <w:autoSpaceDE w:val="0"/>
              <w:autoSpaceDN w:val="0"/>
              <w:adjustRightInd w:val="0"/>
              <w:jc w:val="center"/>
              <w:outlineLvl w:val="2"/>
              <w:rPr>
                <w:rFonts w:ascii="Arial" w:hAnsi="Arial" w:cs="Arial"/>
                <w:color w:val="000000" w:themeColor="text1"/>
                <w:sz w:val="24"/>
                <w:szCs w:val="24"/>
              </w:rPr>
            </w:pPr>
            <w:r w:rsidRPr="00AF024A">
              <w:rPr>
                <w:rFonts w:ascii="Arial" w:hAnsi="Arial" w:cs="Arial"/>
                <w:color w:val="000000" w:themeColor="text1"/>
                <w:sz w:val="24"/>
                <w:szCs w:val="24"/>
              </w:rPr>
              <w:t>НЕФИНАНСОВЫЕ АКТИВЫ</w:t>
            </w:r>
          </w:p>
        </w:tc>
        <w:tc>
          <w:tcPr>
            <w:tcW w:w="2268"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417"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428"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840" w:type="dxa"/>
            <w:tcBorders>
              <w:top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r>
      <w:tr w:rsidR="00AF024A" w:rsidRPr="00AF024A"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C148AD" w:rsidRPr="00AF024A" w:rsidRDefault="00F77F32"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Нежилые помещения (здания и сооружения) - недвижимое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F77F32" w:rsidP="002D215C">
            <w:pPr>
              <w:autoSpaceDE w:val="0"/>
              <w:autoSpaceDN w:val="0"/>
              <w:adjustRightInd w:val="0"/>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F77F32" w:rsidP="002D215C">
            <w:pPr>
              <w:autoSpaceDE w:val="0"/>
              <w:autoSpaceDN w:val="0"/>
              <w:adjustRightInd w:val="0"/>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p w:rsidR="00C148AD" w:rsidRPr="00AF024A" w:rsidRDefault="00C148AD" w:rsidP="002D215C">
            <w:pPr>
              <w:autoSpaceDE w:val="0"/>
              <w:autoSpaceDN w:val="0"/>
              <w:adjustRightInd w:val="0"/>
              <w:jc w:val="center"/>
              <w:rPr>
                <w:rFonts w:ascii="Arial" w:hAnsi="Arial" w:cs="Arial"/>
                <w:color w:val="000000" w:themeColor="text1"/>
                <w:sz w:val="24"/>
                <w:szCs w:val="24"/>
              </w:rPr>
            </w:pPr>
          </w:p>
        </w:tc>
      </w:tr>
      <w:tr w:rsidR="00AF024A" w:rsidRPr="00AF024A"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Нежилые помещения (здания и сооружения)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p w:rsidR="00F77F32" w:rsidRPr="00AF024A" w:rsidRDefault="00F77F32" w:rsidP="002D215C">
            <w:pPr>
              <w:autoSpaceDE w:val="0"/>
              <w:autoSpaceDN w:val="0"/>
              <w:adjustRightInd w:val="0"/>
              <w:jc w:val="center"/>
              <w:rPr>
                <w:rFonts w:ascii="Arial" w:hAnsi="Arial" w:cs="Arial"/>
                <w:color w:val="000000" w:themeColor="text1"/>
                <w:sz w:val="24"/>
                <w:szCs w:val="24"/>
              </w:rPr>
            </w:pPr>
          </w:p>
        </w:tc>
      </w:tr>
      <w:tr w:rsidR="00AF024A" w:rsidRPr="00AF024A"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Машины и оборудования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p w:rsidR="00F77F32" w:rsidRPr="00AF024A" w:rsidRDefault="00F77F32" w:rsidP="002D215C">
            <w:pPr>
              <w:autoSpaceDE w:val="0"/>
              <w:autoSpaceDN w:val="0"/>
              <w:adjustRightInd w:val="0"/>
              <w:jc w:val="center"/>
              <w:rPr>
                <w:rFonts w:ascii="Arial" w:hAnsi="Arial" w:cs="Arial"/>
                <w:color w:val="000000" w:themeColor="text1"/>
                <w:sz w:val="24"/>
                <w:szCs w:val="24"/>
              </w:rPr>
            </w:pPr>
          </w:p>
        </w:tc>
      </w:tr>
      <w:tr w:rsidR="00AF024A" w:rsidRPr="00AF024A"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Транспортные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p w:rsidR="00F77F32" w:rsidRPr="00AF024A" w:rsidRDefault="00F77F32" w:rsidP="002D215C">
            <w:pPr>
              <w:autoSpaceDE w:val="0"/>
              <w:autoSpaceDN w:val="0"/>
              <w:adjustRightInd w:val="0"/>
              <w:jc w:val="center"/>
              <w:rPr>
                <w:rFonts w:ascii="Arial" w:hAnsi="Arial" w:cs="Arial"/>
                <w:color w:val="000000" w:themeColor="text1"/>
                <w:sz w:val="24"/>
                <w:szCs w:val="24"/>
              </w:rPr>
            </w:pP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Инвентарь производственный  и хозяйственный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jc w:val="center"/>
              <w:rPr>
                <w:rFonts w:ascii="Arial" w:hAnsi="Arial" w:cs="Arial"/>
                <w:color w:val="000000" w:themeColor="text1"/>
                <w:sz w:val="24"/>
                <w:szCs w:val="24"/>
              </w:rPr>
            </w:pPr>
            <w:r w:rsidRPr="00AF024A">
              <w:rPr>
                <w:rFonts w:ascii="Arial" w:hAnsi="Arial" w:cs="Arial"/>
                <w:color w:val="000000" w:themeColor="text1"/>
                <w:sz w:val="24"/>
                <w:szCs w:val="24"/>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p w:rsidR="00C148AD" w:rsidRPr="00AF024A" w:rsidRDefault="00C148AD" w:rsidP="002D215C">
            <w:pPr>
              <w:autoSpaceDE w:val="0"/>
              <w:autoSpaceDN w:val="0"/>
              <w:adjustRightInd w:val="0"/>
              <w:jc w:val="center"/>
              <w:rPr>
                <w:rFonts w:ascii="Arial" w:hAnsi="Arial" w:cs="Arial"/>
                <w:color w:val="000000" w:themeColor="text1"/>
                <w:sz w:val="24"/>
                <w:szCs w:val="24"/>
              </w:rPr>
            </w:pP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Прочие основные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jc w:val="center"/>
              <w:rPr>
                <w:rFonts w:ascii="Arial" w:hAnsi="Arial" w:cs="Arial"/>
                <w:color w:val="000000" w:themeColor="text1"/>
                <w:sz w:val="24"/>
                <w:szCs w:val="24"/>
              </w:rPr>
            </w:pPr>
            <w:r w:rsidRPr="00AF024A">
              <w:rPr>
                <w:rFonts w:ascii="Arial" w:hAnsi="Arial" w:cs="Arial"/>
                <w:color w:val="000000" w:themeColor="text1"/>
                <w:sz w:val="24"/>
                <w:szCs w:val="24"/>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p w:rsidR="00C148AD" w:rsidRPr="00AF024A" w:rsidRDefault="00C148AD" w:rsidP="002D215C">
            <w:pPr>
              <w:autoSpaceDE w:val="0"/>
              <w:autoSpaceDN w:val="0"/>
              <w:adjustRightInd w:val="0"/>
              <w:jc w:val="center"/>
              <w:rPr>
                <w:rFonts w:ascii="Arial" w:hAnsi="Arial" w:cs="Arial"/>
                <w:color w:val="000000" w:themeColor="text1"/>
                <w:sz w:val="24"/>
                <w:szCs w:val="24"/>
              </w:rPr>
            </w:pP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Нематериальные активы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Земля - недвижимое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1 0 3</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Амортизация нежилых помещений (зданий и сооружений) - недвижимого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1 0 4</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417"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F77F32" w:rsidRPr="00AF024A" w:rsidRDefault="002D215C" w:rsidP="002D215C">
            <w:pPr>
              <w:autoSpaceDE w:val="0"/>
              <w:autoSpaceDN w:val="0"/>
              <w:adjustRightInd w:val="0"/>
              <w:rPr>
                <w:rFonts w:ascii="Arial" w:hAnsi="Arial" w:cs="Arial"/>
                <w:color w:val="000000" w:themeColor="text1"/>
                <w:sz w:val="24"/>
                <w:szCs w:val="24"/>
                <w:shd w:val="clear" w:color="auto" w:fill="FFFFFF"/>
                <w:lang w:val="ru-RU"/>
              </w:rPr>
            </w:pPr>
            <w:r w:rsidRPr="00AF024A">
              <w:rPr>
                <w:rFonts w:ascii="Arial" w:hAnsi="Arial" w:cs="Arial"/>
                <w:color w:val="000000" w:themeColor="text1"/>
                <w:sz w:val="24"/>
                <w:szCs w:val="24"/>
                <w:shd w:val="clear" w:color="auto" w:fill="FFFFFF"/>
                <w:lang w:val="ru-RU"/>
              </w:rPr>
              <w:t xml:space="preserve">Амортизация нежилых помещений </w:t>
            </w:r>
            <w:r w:rsidRPr="00AF024A">
              <w:rPr>
                <w:rFonts w:ascii="Arial" w:hAnsi="Arial" w:cs="Arial"/>
                <w:color w:val="000000" w:themeColor="text1"/>
                <w:sz w:val="24"/>
                <w:szCs w:val="24"/>
                <w:shd w:val="clear" w:color="auto" w:fill="FFFFFF"/>
                <w:lang w:val="ru-RU"/>
              </w:rPr>
              <w:lastRenderedPageBreak/>
              <w:t>(зданий и сооружений)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1 0 4</w:t>
            </w:r>
          </w:p>
        </w:tc>
        <w:tc>
          <w:tcPr>
            <w:tcW w:w="1701"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F024A" w:rsidRDefault="00F77F32"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Амортизация машин и оборудования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2D215C"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Амортизация транспортных средств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2D215C" w:rsidP="002D215C">
            <w:pPr>
              <w:autoSpaceDE w:val="0"/>
              <w:autoSpaceDN w:val="0"/>
              <w:adjustRightInd w:val="0"/>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Амортизация инвентаря  производственного  и хозяйственного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1 0 4</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Амортизация прочих основных средств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Амортизация нематериальных активов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Амортизация недвижимого имущества в составе имущества казны</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Амортизация движимого имущества в составе имущества казны</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Строительные материалы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Мягкий инвентарь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Прочие материальные запасы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Вложения в основные средства - недвижимое имущество</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Вложения в непроизведенные активы - недвижимое имущество</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Вложения в основные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Вложения в материальные запасы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Вложения в права пользования программным обеспечением и базами данных</w:t>
            </w:r>
          </w:p>
        </w:tc>
        <w:tc>
          <w:tcPr>
            <w:tcW w:w="2268"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r w:rsidR="0086120C"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rPr>
              <w:t>0</w:t>
            </w:r>
            <w:r w:rsidR="0086120C"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I</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lang w:val="ru-RU"/>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Недвижимое имущество, составляющее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Движимое имущество, составляющее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lastRenderedPageBreak/>
              <w:t>Непроизведенные активы, составляющие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Материальные запасы, составляющие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Права пользования программным обеспечением и базами данных</w:t>
            </w:r>
          </w:p>
        </w:tc>
        <w:tc>
          <w:tcPr>
            <w:tcW w:w="2268" w:type="dxa"/>
            <w:tcBorders>
              <w:top w:val="single" w:sz="4" w:space="0" w:color="auto"/>
              <w:left w:val="single" w:sz="4" w:space="0" w:color="auto"/>
              <w:bottom w:val="single" w:sz="4" w:space="0" w:color="auto"/>
              <w:right w:val="single" w:sz="4" w:space="0" w:color="auto"/>
            </w:tcBorders>
          </w:tcPr>
          <w:p w:rsidR="002D215C" w:rsidRPr="00AF024A" w:rsidRDefault="002D215C">
            <w:pPr>
              <w:pStyle w:val="s1"/>
              <w:spacing w:before="60" w:beforeAutospacing="0" w:after="60" w:afterAutospacing="0"/>
              <w:ind w:left="60" w:right="60"/>
              <w:jc w:val="center"/>
              <w:rPr>
                <w:rFonts w:ascii="Arial" w:hAnsi="Arial" w:cs="Arial"/>
                <w:color w:val="000000" w:themeColor="text1"/>
              </w:rPr>
            </w:pPr>
            <w:r w:rsidRPr="00AF024A">
              <w:rPr>
                <w:rFonts w:ascii="Arial" w:hAnsi="Arial" w:cs="Arial"/>
                <w:color w:val="000000" w:themeColor="text1"/>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pPr>
              <w:pStyle w:val="s1"/>
              <w:spacing w:before="60" w:beforeAutospacing="0" w:after="60" w:afterAutospacing="0"/>
              <w:ind w:left="60" w:right="60"/>
              <w:jc w:val="center"/>
              <w:rPr>
                <w:rFonts w:ascii="Arial" w:hAnsi="Arial" w:cs="Arial"/>
                <w:color w:val="000000" w:themeColor="text1"/>
              </w:rPr>
            </w:pPr>
            <w:r w:rsidRPr="00AF024A">
              <w:rPr>
                <w:rFonts w:ascii="Arial" w:hAnsi="Arial" w:cs="Arial"/>
                <w:color w:val="000000" w:themeColor="text1"/>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pPr>
              <w:pStyle w:val="s1"/>
              <w:spacing w:before="60" w:beforeAutospacing="0" w:after="60" w:afterAutospacing="0"/>
              <w:ind w:left="60" w:right="60"/>
              <w:jc w:val="center"/>
              <w:rPr>
                <w:rFonts w:ascii="Arial" w:hAnsi="Arial" w:cs="Arial"/>
                <w:color w:val="000000" w:themeColor="text1"/>
              </w:rPr>
            </w:pPr>
            <w:r w:rsidRPr="00AF024A">
              <w:rPr>
                <w:rFonts w:ascii="Arial" w:hAnsi="Arial" w:cs="Arial"/>
                <w:color w:val="000000" w:themeColor="text1"/>
              </w:rPr>
              <w:t>1</w:t>
            </w:r>
            <w:r w:rsidR="0086120C" w:rsidRPr="00AF024A">
              <w:rPr>
                <w:rFonts w:ascii="Arial" w:hAnsi="Arial" w:cs="Arial"/>
                <w:color w:val="000000" w:themeColor="text1"/>
              </w:rPr>
              <w:t xml:space="preserve"> </w:t>
            </w:r>
            <w:r w:rsidRPr="00AF024A">
              <w:rPr>
                <w:rFonts w:ascii="Arial" w:hAnsi="Arial" w:cs="Arial"/>
                <w:color w:val="000000" w:themeColor="text1"/>
              </w:rPr>
              <w:t>1</w:t>
            </w:r>
            <w:r w:rsidR="0086120C" w:rsidRPr="00AF024A">
              <w:rPr>
                <w:rFonts w:ascii="Arial" w:hAnsi="Arial" w:cs="Arial"/>
                <w:color w:val="000000" w:themeColor="text1"/>
              </w:rPr>
              <w:t xml:space="preserve"> </w:t>
            </w:r>
            <w:r w:rsidRPr="00AF024A">
              <w:rPr>
                <w:rFonts w:ascii="Arial" w:hAnsi="Arial" w:cs="Arial"/>
                <w:color w:val="000000" w:themeColor="text1"/>
              </w:rPr>
              <w:t>1</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pPr>
              <w:pStyle w:val="s1"/>
              <w:spacing w:before="60" w:beforeAutospacing="0" w:after="60" w:afterAutospacing="0"/>
              <w:ind w:left="60" w:right="60"/>
              <w:jc w:val="center"/>
              <w:rPr>
                <w:rFonts w:ascii="Arial" w:hAnsi="Arial" w:cs="Arial"/>
                <w:color w:val="000000" w:themeColor="text1"/>
                <w:lang w:val="en-US"/>
              </w:rPr>
            </w:pPr>
            <w:r w:rsidRPr="00AF024A">
              <w:rPr>
                <w:rFonts w:ascii="Arial" w:hAnsi="Arial" w:cs="Arial"/>
                <w:color w:val="000000" w:themeColor="text1"/>
              </w:rPr>
              <w:t>6</w:t>
            </w:r>
          </w:p>
        </w:tc>
        <w:tc>
          <w:tcPr>
            <w:tcW w:w="1417" w:type="dxa"/>
            <w:tcBorders>
              <w:top w:val="single" w:sz="4" w:space="0" w:color="auto"/>
              <w:left w:val="single" w:sz="4" w:space="0" w:color="auto"/>
              <w:bottom w:val="single" w:sz="4" w:space="0" w:color="auto"/>
              <w:right w:val="single" w:sz="4" w:space="0" w:color="auto"/>
            </w:tcBorders>
          </w:tcPr>
          <w:p w:rsidR="002D215C" w:rsidRPr="00AF024A" w:rsidRDefault="002D215C">
            <w:pPr>
              <w:pStyle w:val="s1"/>
              <w:spacing w:before="60" w:beforeAutospacing="0" w:after="60" w:afterAutospacing="0"/>
              <w:ind w:left="60" w:right="60"/>
              <w:jc w:val="center"/>
              <w:rPr>
                <w:rFonts w:ascii="Arial" w:hAnsi="Arial" w:cs="Arial"/>
                <w:color w:val="000000" w:themeColor="text1"/>
                <w:lang w:val="en-US"/>
              </w:rPr>
            </w:pPr>
            <w:r w:rsidRPr="00AF024A">
              <w:rPr>
                <w:rFonts w:ascii="Arial" w:hAnsi="Arial" w:cs="Arial"/>
                <w:color w:val="000000" w:themeColor="text1"/>
                <w:lang w:val="en-US"/>
              </w:rPr>
              <w:t>I</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lang w:val="ru-RU"/>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Обесценение машин и оборудования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1 1 4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Обесценение инвентаря производственного и хозяйственного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1 1 4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Обесценение прочих основных средств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1 1 4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tcBorders>
          </w:tcPr>
          <w:p w:rsidR="00C148AD" w:rsidRPr="00AF024A" w:rsidRDefault="00C148AD" w:rsidP="002D215C">
            <w:pPr>
              <w:autoSpaceDE w:val="0"/>
              <w:autoSpaceDN w:val="0"/>
              <w:adjustRightInd w:val="0"/>
              <w:jc w:val="center"/>
              <w:outlineLvl w:val="2"/>
              <w:rPr>
                <w:rFonts w:ascii="Arial" w:hAnsi="Arial" w:cs="Arial"/>
                <w:color w:val="000000" w:themeColor="text1"/>
                <w:sz w:val="24"/>
                <w:szCs w:val="24"/>
              </w:rPr>
            </w:pPr>
            <w:r w:rsidRPr="00AF024A">
              <w:rPr>
                <w:rFonts w:ascii="Arial" w:hAnsi="Arial" w:cs="Arial"/>
                <w:color w:val="000000" w:themeColor="text1"/>
                <w:sz w:val="24"/>
                <w:szCs w:val="24"/>
              </w:rPr>
              <w:t>ФИНАНСОВЫЕ АКТИВЫ</w:t>
            </w:r>
          </w:p>
        </w:tc>
        <w:tc>
          <w:tcPr>
            <w:tcW w:w="2268"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417"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428" w:type="dxa"/>
            <w:tcBorders>
              <w:top w:val="single" w:sz="4" w:space="0" w:color="auto"/>
              <w:bottom w:val="single" w:sz="4" w:space="0" w:color="auto"/>
            </w:tcBorders>
          </w:tcPr>
          <w:p w:rsidR="00C148AD" w:rsidRPr="00AF024A" w:rsidRDefault="00C148AD" w:rsidP="002D215C">
            <w:pPr>
              <w:jc w:val="center"/>
              <w:rPr>
                <w:rFonts w:ascii="Arial" w:hAnsi="Arial" w:cs="Arial"/>
                <w:color w:val="000000" w:themeColor="text1"/>
                <w:sz w:val="24"/>
                <w:szCs w:val="24"/>
              </w:rPr>
            </w:pPr>
          </w:p>
        </w:tc>
        <w:tc>
          <w:tcPr>
            <w:tcW w:w="1840" w:type="dxa"/>
            <w:tcBorders>
              <w:top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Денежные средства учреждения на лицевых счетах в органе казначейства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Денежные документы</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Участие в  государственных (муниципальных) предприятиях</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Участие в государственных (муниципальных) учреждениях</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с плательщиками государственных пошлин, сборов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доходам от операционной аренды</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доходам от платежей при пользовании природными ресурсами</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доходам от дивидендов по объектам инвестирования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иным доходам от собственности</w:t>
            </w:r>
          </w:p>
          <w:p w:rsidR="00C148AD" w:rsidRPr="00AF024A" w:rsidRDefault="00C148AD" w:rsidP="002D215C">
            <w:pPr>
              <w:autoSpaceDE w:val="0"/>
              <w:autoSpaceDN w:val="0"/>
              <w:adjustRightInd w:val="0"/>
              <w:rPr>
                <w:rFonts w:ascii="Arial" w:hAnsi="Arial" w:cs="Arial"/>
                <w:color w:val="000000" w:themeColor="text1"/>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доходам от оказания платных услуг (работ)</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доходам от прочих сумм принудительного изъятия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D34D0E" w:rsidRPr="00AF024A" w:rsidRDefault="00D34D0E"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 xml:space="preserve">Расчеты по поступлениям текущего </w:t>
            </w:r>
            <w:r w:rsidRPr="00AF024A">
              <w:rPr>
                <w:rFonts w:ascii="Arial" w:hAnsi="Arial" w:cs="Arial"/>
                <w:color w:val="000000" w:themeColor="text1"/>
                <w:sz w:val="24"/>
                <w:szCs w:val="24"/>
                <w:shd w:val="clear" w:color="auto" w:fill="FFFFFF"/>
                <w:lang w:val="ru-RU"/>
              </w:rPr>
              <w:lastRenderedPageBreak/>
              <w:t>характера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D34D0E" w:rsidRPr="00AF024A" w:rsidRDefault="00D34D0E"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lastRenderedPageBreak/>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2268"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доходам от операций с основными средствами</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доходам от операций с непроизведенными активами</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Расчеты по невыясненным поступлениям</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D34D0E" w:rsidRPr="00AF024A" w:rsidRDefault="00D34D0E"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shd w:val="clear" w:color="auto" w:fill="FFFFFF"/>
              </w:rPr>
              <w:t>Расчеты по иным доходам</w:t>
            </w:r>
          </w:p>
        </w:tc>
        <w:tc>
          <w:tcPr>
            <w:tcW w:w="2268"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9</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авансам по услугам связи</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D34D0E" w:rsidRPr="00AF024A" w:rsidRDefault="00D34D0E"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Расчеты по авансам по транспортным услугам</w:t>
            </w:r>
          </w:p>
        </w:tc>
        <w:tc>
          <w:tcPr>
            <w:tcW w:w="2268"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D34D0E" w:rsidRPr="00AF024A" w:rsidRDefault="00D34D0E"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Расчеты по авансам по коммунальным услугам</w:t>
            </w:r>
          </w:p>
        </w:tc>
        <w:tc>
          <w:tcPr>
            <w:tcW w:w="2268"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Расчеты по авансам по работам, услугам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авансам по прочим работам, услугам</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085744" w:rsidRPr="00AF024A" w:rsidRDefault="00085744"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Расчеты по авансам по страхованию</w:t>
            </w:r>
          </w:p>
        </w:tc>
        <w:tc>
          <w:tcPr>
            <w:tcW w:w="2268"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7</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085744" w:rsidRPr="00AF024A" w:rsidRDefault="00085744" w:rsidP="002D215C">
            <w:pPr>
              <w:autoSpaceDE w:val="0"/>
              <w:autoSpaceDN w:val="0"/>
              <w:adjustRightInd w:val="0"/>
              <w:rPr>
                <w:rFonts w:ascii="Arial" w:hAnsi="Arial" w:cs="Arial"/>
                <w:color w:val="000000" w:themeColor="text1"/>
                <w:sz w:val="24"/>
                <w:szCs w:val="24"/>
                <w:shd w:val="clear" w:color="auto" w:fill="FFFFFF"/>
                <w:lang w:val="ru-RU"/>
              </w:rPr>
            </w:pPr>
            <w:r w:rsidRPr="00AF024A">
              <w:rPr>
                <w:rFonts w:ascii="Arial" w:hAnsi="Arial" w:cs="Arial"/>
                <w:color w:val="000000" w:themeColor="text1"/>
                <w:sz w:val="24"/>
                <w:szCs w:val="24"/>
                <w:shd w:val="clear" w:color="auto" w:fill="FFFFFF"/>
                <w:lang w:val="ru-RU"/>
              </w:rPr>
              <w:t>Расчеты по авансам по услугам, работам для целей капитальных вложений</w:t>
            </w:r>
          </w:p>
        </w:tc>
        <w:tc>
          <w:tcPr>
            <w:tcW w:w="2268"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8</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авансам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авансам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авансовым безвозмездным перечислениям государственным (муниципальным) бюджетным и автономным учреждениям</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авансовым безвозмездным перечислениям фин. организациям государственного сектора на производство</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085744" w:rsidRPr="00AF024A" w:rsidRDefault="00085744"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lastRenderedPageBreak/>
              <w:t>Расчеты по перечислениям другим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авансам по оплате иных расходов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с иными дебиторами по бюджетным кредитам</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2 0 7</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с подотчетными лицами по прочим выплатам</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с подотчетными лицами по оплате услуг связи</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с подотчетными лицами по оплате работ, услуг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с подотчетными лицами по оплате прочих работ, услуг</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с подотчетными лицами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Расчеты с подотчетными лицами по </w:t>
            </w:r>
            <w:r w:rsidRPr="00AF024A">
              <w:rPr>
                <w:rFonts w:ascii="Arial" w:hAnsi="Arial" w:cs="Arial"/>
                <w:color w:val="000000" w:themeColor="text1"/>
                <w:sz w:val="24"/>
                <w:szCs w:val="24"/>
                <w:lang w:val="ru-RU"/>
              </w:rPr>
              <w:lastRenderedPageBreak/>
              <w:t>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Расчеты с подотчетными лицами по оплате пошлин и сборов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с подотчетными лицами по оплате иных расходов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D34D0E" w:rsidRPr="00AF024A" w:rsidRDefault="00D34D0E"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Расчеты по доходам от компенсации затрат</w:t>
            </w:r>
          </w:p>
        </w:tc>
        <w:tc>
          <w:tcPr>
            <w:tcW w:w="2268"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D34D0E">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2 0 9</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с финансовым органом по поступлениям в бюджет</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2 1 0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tcBorders>
          </w:tcPr>
          <w:p w:rsidR="00C148AD" w:rsidRPr="00AF024A" w:rsidRDefault="00C148AD" w:rsidP="002D215C">
            <w:pPr>
              <w:autoSpaceDE w:val="0"/>
              <w:autoSpaceDN w:val="0"/>
              <w:adjustRightInd w:val="0"/>
              <w:jc w:val="center"/>
              <w:outlineLvl w:val="2"/>
              <w:rPr>
                <w:rFonts w:ascii="Arial" w:hAnsi="Arial" w:cs="Arial"/>
                <w:color w:val="000000" w:themeColor="text1"/>
                <w:sz w:val="24"/>
                <w:szCs w:val="24"/>
              </w:rPr>
            </w:pPr>
            <w:r w:rsidRPr="00AF024A">
              <w:rPr>
                <w:rFonts w:ascii="Arial" w:hAnsi="Arial" w:cs="Arial"/>
                <w:color w:val="000000" w:themeColor="text1"/>
                <w:sz w:val="24"/>
                <w:szCs w:val="24"/>
              </w:rPr>
              <w:t>ОБЯЗАТЕЛЬСТВА</w:t>
            </w:r>
          </w:p>
        </w:tc>
        <w:tc>
          <w:tcPr>
            <w:tcW w:w="2268"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417"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428" w:type="dxa"/>
            <w:tcBorders>
              <w:top w:val="single" w:sz="4" w:space="0" w:color="auto"/>
              <w:bottom w:val="single" w:sz="4" w:space="0" w:color="auto"/>
            </w:tcBorders>
          </w:tcPr>
          <w:p w:rsidR="00C148AD" w:rsidRPr="00AF024A" w:rsidRDefault="00C148AD" w:rsidP="002D215C">
            <w:pPr>
              <w:jc w:val="center"/>
              <w:rPr>
                <w:rFonts w:ascii="Arial" w:hAnsi="Arial" w:cs="Arial"/>
                <w:color w:val="000000" w:themeColor="text1"/>
                <w:sz w:val="24"/>
                <w:szCs w:val="24"/>
              </w:rPr>
            </w:pPr>
          </w:p>
        </w:tc>
        <w:tc>
          <w:tcPr>
            <w:tcW w:w="1840" w:type="dxa"/>
            <w:tcBorders>
              <w:top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Расчеты по заработной плате</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Расчеты по прочим выплатам</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начислениям на выплаты по оплате труда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Расчеты по услугам связи</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shd w:val="clear" w:color="auto" w:fill="FFFFFF"/>
              </w:rPr>
              <w:t>Расчеты по транспортным услугам</w:t>
            </w:r>
          </w:p>
        </w:tc>
        <w:tc>
          <w:tcPr>
            <w:tcW w:w="2268"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shd w:val="clear" w:color="auto" w:fill="FFFFFF"/>
              </w:rPr>
              <w:t>Расчеты по коммунальным услугам</w:t>
            </w:r>
          </w:p>
        </w:tc>
        <w:tc>
          <w:tcPr>
            <w:tcW w:w="2268"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lastRenderedPageBreak/>
              <w:t>Расчеты по арендной плате за пользование имуществом</w:t>
            </w:r>
          </w:p>
        </w:tc>
        <w:tc>
          <w:tcPr>
            <w:tcW w:w="2268"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работам, услугам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прочим работам, услугам</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rPr>
              <w:t>Расчеты по страхованию</w:t>
            </w:r>
          </w:p>
        </w:tc>
        <w:tc>
          <w:tcPr>
            <w:tcW w:w="2268"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7</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rPr>
                <w:rFonts w:ascii="Arial" w:hAnsi="Arial" w:cs="Arial"/>
                <w:color w:val="000000" w:themeColor="text1"/>
                <w:sz w:val="24"/>
                <w:szCs w:val="24"/>
                <w:shd w:val="clear" w:color="auto" w:fill="FFFFFF"/>
                <w:lang w:val="ru-RU"/>
              </w:rPr>
            </w:pPr>
            <w:r w:rsidRPr="00AF024A">
              <w:rPr>
                <w:rFonts w:ascii="Arial" w:hAnsi="Arial" w:cs="Arial"/>
                <w:color w:val="000000" w:themeColor="text1"/>
                <w:sz w:val="24"/>
                <w:szCs w:val="24"/>
                <w:shd w:val="clear" w:color="auto" w:fill="FFFFFF"/>
                <w:lang w:val="ru-RU"/>
              </w:rPr>
              <w:t>Расчеты по услугам, работам для целей капитальных вложений</w:t>
            </w:r>
          </w:p>
        </w:tc>
        <w:tc>
          <w:tcPr>
            <w:tcW w:w="2268"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8</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F024A" w:rsidRDefault="002D215C"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085744" w:rsidRPr="00AF024A" w:rsidRDefault="00085744"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Расчеты по перечислениям другим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пособиям по социальной помощи населению в денежной форме</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Расчеты по пенсиям, пособиям, выплачиваемым работодателями, </w:t>
            </w:r>
            <w:r w:rsidRPr="00AF024A">
              <w:rPr>
                <w:rFonts w:ascii="Arial" w:hAnsi="Arial" w:cs="Arial"/>
                <w:color w:val="000000" w:themeColor="text1"/>
                <w:sz w:val="24"/>
                <w:szCs w:val="24"/>
                <w:lang w:val="ru-RU"/>
              </w:rPr>
              <w:lastRenderedPageBreak/>
              <w:t>нанимателями бывшим работникам</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085744" w:rsidRPr="00AF024A" w:rsidRDefault="00085744"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lastRenderedPageBreak/>
              <w:t>Расчеты по социальным пособиям и компенсациям персоналу в денежной форме</w:t>
            </w:r>
          </w:p>
        </w:tc>
        <w:tc>
          <w:tcPr>
            <w:tcW w:w="2268"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F024A" w:rsidRDefault="00085744"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rPr>
                <w:rFonts w:ascii="Arial" w:hAnsi="Arial" w:cs="Arial"/>
                <w:color w:val="000000" w:themeColor="text1"/>
                <w:sz w:val="24"/>
                <w:szCs w:val="24"/>
              </w:rPr>
            </w:pPr>
            <w:r w:rsidRPr="00AF024A">
              <w:rPr>
                <w:rFonts w:ascii="Arial" w:hAnsi="Arial" w:cs="Arial"/>
                <w:color w:val="000000" w:themeColor="text1"/>
                <w:sz w:val="24"/>
                <w:szCs w:val="24"/>
              </w:rPr>
              <w:t>Расчеты по иным расходам</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иным выплатам текущего характера организациям</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налогу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прочим платежам в бюджет</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rPr>
          <w:trHeight w:val="1075"/>
        </w:trPr>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Расчеты по страховым взносам на обязательное медицинское страхование в Федеральный ФОМС</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rPr>
          <w:trHeight w:val="899"/>
        </w:trPr>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страховым взносам на обязательное пенсионное страхование на выплату страховой части трудовой пенсии</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налогу на имущество организаций</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D34D0E" w:rsidRPr="00AF024A" w:rsidRDefault="00D34D0E"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rPr>
              <w:t>Расчеты по земельному налогу</w:t>
            </w:r>
          </w:p>
        </w:tc>
        <w:tc>
          <w:tcPr>
            <w:tcW w:w="2268"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3 0 3</w:t>
            </w:r>
          </w:p>
        </w:tc>
        <w:tc>
          <w:tcPr>
            <w:tcW w:w="1701"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F024A" w:rsidRDefault="00D34D0E" w:rsidP="00F23C27">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средствам, полученным во временное распоряжение</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rPr>
          <w:trHeight w:val="578"/>
        </w:trPr>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удержаниям из выплат по оплате труда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Внутриведомственные расчеты</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Расчеты по платежам из бюджета с финансовыми органами</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outlineLvl w:val="2"/>
              <w:rPr>
                <w:rFonts w:ascii="Arial" w:hAnsi="Arial" w:cs="Arial"/>
                <w:color w:val="000000" w:themeColor="text1"/>
                <w:sz w:val="24"/>
                <w:szCs w:val="24"/>
              </w:rPr>
            </w:pPr>
            <w:r w:rsidRPr="00AF024A">
              <w:rPr>
                <w:rFonts w:ascii="Arial" w:hAnsi="Arial" w:cs="Arial"/>
                <w:color w:val="000000" w:themeColor="text1"/>
                <w:sz w:val="24"/>
                <w:szCs w:val="24"/>
              </w:rPr>
              <w:t>ФИНАНСОВЫЙ РЕЗУЛЬТАТ</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Доходы текущего финансового года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lastRenderedPageBreak/>
              <w:t>Расходы текущего финансового года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Финансовый результат прошлых отчетных периодов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000</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Доходы будущих периодов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Расходы будущих периодов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Резервы предстоящих расходов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tcBorders>
          </w:tcPr>
          <w:p w:rsidR="00C148AD" w:rsidRPr="00AF024A" w:rsidRDefault="00C148AD" w:rsidP="002D215C">
            <w:pPr>
              <w:autoSpaceDE w:val="0"/>
              <w:autoSpaceDN w:val="0"/>
              <w:adjustRightInd w:val="0"/>
              <w:jc w:val="center"/>
              <w:outlineLvl w:val="2"/>
              <w:rPr>
                <w:rFonts w:ascii="Arial" w:hAnsi="Arial" w:cs="Arial"/>
                <w:color w:val="000000" w:themeColor="text1"/>
                <w:sz w:val="24"/>
                <w:szCs w:val="24"/>
              </w:rPr>
            </w:pPr>
            <w:r w:rsidRPr="00AF024A">
              <w:rPr>
                <w:rFonts w:ascii="Arial" w:hAnsi="Arial" w:cs="Arial"/>
                <w:color w:val="000000" w:themeColor="text1"/>
                <w:sz w:val="24"/>
                <w:szCs w:val="24"/>
              </w:rPr>
              <w:t>САНКЦИОНИРОВАНИЕ РАСХОДОВ</w:t>
            </w:r>
          </w:p>
        </w:tc>
        <w:tc>
          <w:tcPr>
            <w:tcW w:w="2268"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701"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1417" w:type="dxa"/>
            <w:tcBorders>
              <w:top w:val="single" w:sz="4" w:space="0" w:color="auto"/>
              <w:bottom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p>
        </w:tc>
        <w:tc>
          <w:tcPr>
            <w:tcW w:w="2268" w:type="dxa"/>
            <w:gridSpan w:val="2"/>
            <w:tcBorders>
              <w:top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Доведенные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Лимиты бюджетных обязательств к распределению</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lang w:val="ru-RU"/>
              </w:rPr>
            </w:pPr>
            <w:r w:rsidRPr="00AF024A">
              <w:rPr>
                <w:rFonts w:ascii="Arial" w:hAnsi="Arial" w:cs="Arial"/>
                <w:color w:val="000000" w:themeColor="text1"/>
                <w:sz w:val="24"/>
                <w:szCs w:val="24"/>
                <w:lang w:val="ru-RU"/>
              </w:rPr>
              <w:t>Лимиты бюджетных обязательств получателей бюджетных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Переданные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Полученные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lastRenderedPageBreak/>
              <w:t>Принятые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Принятые денежные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Принимаемые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Отложенные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 xml:space="preserve">Бюджетные ассигнования </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5 0 3</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Сметные (плановые, прогнозные) назначения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5 0 4</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r w:rsidR="00AF024A" w:rsidRPr="00AF024A" w:rsidTr="002D215C">
        <w:tc>
          <w:tcPr>
            <w:tcW w:w="4820"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rPr>
                <w:rFonts w:ascii="Arial" w:hAnsi="Arial" w:cs="Arial"/>
                <w:color w:val="000000" w:themeColor="text1"/>
                <w:sz w:val="24"/>
                <w:szCs w:val="24"/>
              </w:rPr>
            </w:pPr>
            <w:r w:rsidRPr="00AF024A">
              <w:rPr>
                <w:rFonts w:ascii="Arial" w:hAnsi="Arial" w:cs="Arial"/>
                <w:color w:val="000000" w:themeColor="text1"/>
                <w:sz w:val="24"/>
                <w:szCs w:val="24"/>
              </w:rPr>
              <w:t>Утвержденный объем финансового обеспечения</w:t>
            </w:r>
          </w:p>
        </w:tc>
        <w:tc>
          <w:tcPr>
            <w:tcW w:w="2268"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5 0 7</w:t>
            </w:r>
          </w:p>
        </w:tc>
        <w:tc>
          <w:tcPr>
            <w:tcW w:w="1701"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F024A" w:rsidRDefault="00C148AD" w:rsidP="002D215C">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t>XXX</w:t>
            </w:r>
          </w:p>
        </w:tc>
      </w:tr>
    </w:tbl>
    <w:p w:rsidR="00C148AD" w:rsidRPr="00AF024A" w:rsidRDefault="00C148AD" w:rsidP="00C148AD">
      <w:pPr>
        <w:autoSpaceDE w:val="0"/>
        <w:autoSpaceDN w:val="0"/>
        <w:adjustRightInd w:val="0"/>
        <w:jc w:val="center"/>
        <w:outlineLvl w:val="1"/>
        <w:rPr>
          <w:rFonts w:ascii="Arial" w:hAnsi="Arial" w:cs="Arial"/>
          <w:color w:val="000000" w:themeColor="text1"/>
          <w:sz w:val="24"/>
          <w:szCs w:val="24"/>
        </w:rPr>
        <w:sectPr w:rsidR="00C148AD" w:rsidRPr="00AF024A" w:rsidSect="00C148AD">
          <w:pgSz w:w="16840" w:h="11906" w:orient="landscape" w:code="9"/>
          <w:pgMar w:top="851" w:right="567" w:bottom="567" w:left="567" w:header="0" w:footer="0" w:gutter="0"/>
          <w:cols w:space="720"/>
          <w:noEndnote/>
          <w:titlePg/>
        </w:sectPr>
      </w:pPr>
    </w:p>
    <w:p w:rsidR="00C148AD" w:rsidRPr="00AF024A" w:rsidRDefault="00C148AD" w:rsidP="00C148AD">
      <w:pPr>
        <w:autoSpaceDE w:val="0"/>
        <w:autoSpaceDN w:val="0"/>
        <w:adjustRightInd w:val="0"/>
        <w:jc w:val="center"/>
        <w:rPr>
          <w:rFonts w:ascii="Arial" w:hAnsi="Arial" w:cs="Arial"/>
          <w:color w:val="000000" w:themeColor="text1"/>
          <w:sz w:val="24"/>
          <w:szCs w:val="24"/>
        </w:rPr>
      </w:pPr>
      <w:r w:rsidRPr="00AF024A">
        <w:rPr>
          <w:rFonts w:ascii="Arial" w:hAnsi="Arial" w:cs="Arial"/>
          <w:color w:val="000000" w:themeColor="text1"/>
          <w:sz w:val="24"/>
          <w:szCs w:val="24"/>
        </w:rPr>
        <w:lastRenderedPageBreak/>
        <w:t>ЗАБАЛАНСОВЫЕ СЧЕТА</w:t>
      </w:r>
    </w:p>
    <w:p w:rsidR="00C148AD" w:rsidRPr="00AF024A" w:rsidRDefault="00C148AD" w:rsidP="00C148AD">
      <w:pPr>
        <w:autoSpaceDE w:val="0"/>
        <w:autoSpaceDN w:val="0"/>
        <w:adjustRightInd w:val="0"/>
        <w:jc w:val="center"/>
        <w:rPr>
          <w:rFonts w:ascii="Arial" w:hAnsi="Arial" w:cs="Arial"/>
          <w:color w:val="000000" w:themeColor="text1"/>
          <w:sz w:val="24"/>
          <w:szCs w:val="24"/>
        </w:rPr>
      </w:pPr>
    </w:p>
    <w:tbl>
      <w:tblPr>
        <w:tblW w:w="8148" w:type="dxa"/>
        <w:shd w:val="clear" w:color="auto" w:fill="FFFFFF"/>
        <w:tblCellMar>
          <w:left w:w="0" w:type="dxa"/>
          <w:right w:w="0" w:type="dxa"/>
        </w:tblCellMar>
        <w:tblLook w:val="04A0" w:firstRow="1" w:lastRow="0" w:firstColumn="1" w:lastColumn="0" w:noHBand="0" w:noVBand="1"/>
      </w:tblPr>
      <w:tblGrid>
        <w:gridCol w:w="6374"/>
        <w:gridCol w:w="1774"/>
      </w:tblGrid>
      <w:tr w:rsidR="00AF024A" w:rsidRPr="00AF024A" w:rsidTr="00085744">
        <w:tc>
          <w:tcPr>
            <w:tcW w:w="6336" w:type="dxa"/>
            <w:tcBorders>
              <w:top w:val="single" w:sz="4" w:space="0" w:color="000000"/>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Наименование счета</w:t>
            </w:r>
          </w:p>
        </w:tc>
        <w:tc>
          <w:tcPr>
            <w:tcW w:w="1764" w:type="dxa"/>
            <w:tcBorders>
              <w:top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Номер счета</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Имущество, полученное в пользование</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01</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Материальные ценности на хранении</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02</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Бланки строгой отчетности</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03</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Сомнительная задолженность</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04</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Материальные ценности, оплаченные по централизованному снабжению</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05</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Задолженность учащихся и студентов за невозвращенные материальные ценности</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06</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Награды, призы, кубки и ценные подарки, сувениры</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07</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Путевки неоплаченные</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08</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Запасные части к транспортным средствам, выданные взамен изношенных</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09</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Обеспечение исполнения обязательств</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10</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Государственные и муниципальные гарантии</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11</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Спецоборудование для выполнения научно-исследовательских работ по договорам с заказчиками</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12</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Экспериментальные устройства</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13</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Расчетные документы, ожидающие исполнения</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14</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Расчетные документы, не оплаченные в срок из-за отсутствия средств на счете государственного (муниципального) учреждения</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15</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Переплаты пенсий и пособий вследствие неправильного применения законодательства о пенсиях и пособиях, счетных ошибок</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16</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0" w:beforeAutospacing="0" w:after="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Поступления денежных средств </w:t>
            </w:r>
            <w:hyperlink r:id="rId32" w:anchor="block_1111" w:history="1">
              <w:r w:rsidRPr="00AF024A">
                <w:rPr>
                  <w:rFonts w:ascii="Arial" w:eastAsia="Times New Roman" w:hAnsi="Arial" w:cs="Arial"/>
                  <w:color w:val="000000" w:themeColor="text1"/>
                  <w:sz w:val="24"/>
                  <w:szCs w:val="24"/>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17</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0" w:beforeAutospacing="0" w:after="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Выбытия денежных средств </w:t>
            </w:r>
            <w:hyperlink r:id="rId33" w:anchor="block_1111" w:history="1">
              <w:r w:rsidRPr="00AF024A">
                <w:rPr>
                  <w:rFonts w:ascii="Arial" w:eastAsia="Times New Roman" w:hAnsi="Arial" w:cs="Arial"/>
                  <w:color w:val="000000" w:themeColor="text1"/>
                  <w:sz w:val="24"/>
                  <w:szCs w:val="24"/>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18</w:t>
            </w:r>
          </w:p>
        </w:tc>
      </w:tr>
      <w:tr w:rsidR="00AF024A" w:rsidRPr="00AF024A" w:rsidTr="00104F45">
        <w:tc>
          <w:tcPr>
            <w:tcW w:w="6336" w:type="dxa"/>
            <w:tcBorders>
              <w:left w:val="single" w:sz="4" w:space="0" w:color="000000"/>
              <w:bottom w:val="single" w:sz="4" w:space="0" w:color="auto"/>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Невыясненные поступления прошлых лет</w:t>
            </w:r>
          </w:p>
        </w:tc>
        <w:tc>
          <w:tcPr>
            <w:tcW w:w="1764" w:type="dxa"/>
            <w:tcBorders>
              <w:bottom w:val="single" w:sz="4" w:space="0" w:color="auto"/>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19</w:t>
            </w:r>
          </w:p>
        </w:tc>
      </w:tr>
      <w:tr w:rsidR="00AF024A" w:rsidRPr="00AF024A" w:rsidTr="00104F45">
        <w:tc>
          <w:tcPr>
            <w:tcW w:w="6336" w:type="dxa"/>
            <w:tcBorders>
              <w:top w:val="single" w:sz="4" w:space="0" w:color="auto"/>
              <w:left w:val="single" w:sz="4" w:space="0" w:color="auto"/>
              <w:bottom w:val="single" w:sz="4" w:space="0" w:color="auto"/>
              <w:right w:val="single" w:sz="4" w:space="0" w:color="auto"/>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Задолженность, невостребованная кредиторами</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20</w:t>
            </w:r>
          </w:p>
        </w:tc>
      </w:tr>
      <w:tr w:rsidR="00AF024A" w:rsidRPr="00AF024A" w:rsidTr="00104F45">
        <w:tc>
          <w:tcPr>
            <w:tcW w:w="6336" w:type="dxa"/>
            <w:tcBorders>
              <w:top w:val="single" w:sz="4" w:space="0" w:color="auto"/>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Основные средства в эксплуатации</w:t>
            </w:r>
          </w:p>
        </w:tc>
        <w:tc>
          <w:tcPr>
            <w:tcW w:w="1764" w:type="dxa"/>
            <w:tcBorders>
              <w:top w:val="single" w:sz="4" w:space="0" w:color="auto"/>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21</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Материальные ценности, полученные по централизованному снабжению</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22</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Периодические издания для пользования</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23</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0" w:beforeAutospacing="0" w:after="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lastRenderedPageBreak/>
              <w:t>Нефинансовые активы, переданные в доверительное управление </w:t>
            </w:r>
            <w:hyperlink r:id="rId34" w:anchor="block_1111" w:history="1">
              <w:r w:rsidRPr="00AF024A">
                <w:rPr>
                  <w:rFonts w:ascii="Arial" w:eastAsia="Times New Roman" w:hAnsi="Arial" w:cs="Arial"/>
                  <w:color w:val="000000" w:themeColor="text1"/>
                  <w:sz w:val="24"/>
                  <w:szCs w:val="24"/>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24</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0" w:beforeAutospacing="0" w:after="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Имущество, переданное в возмездное пользование (аренду) </w:t>
            </w:r>
            <w:hyperlink r:id="rId35" w:anchor="block_1111" w:history="1">
              <w:r w:rsidRPr="00AF024A">
                <w:rPr>
                  <w:rFonts w:ascii="Arial" w:eastAsia="Times New Roman" w:hAnsi="Arial" w:cs="Arial"/>
                  <w:color w:val="000000" w:themeColor="text1"/>
                  <w:sz w:val="24"/>
                  <w:szCs w:val="24"/>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25</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Имущество, переданное в безвозмездное пользование</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26</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Материальные ценности, выданные в личное пользование работникам (сотрудникам)</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27</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0" w:beforeAutospacing="0" w:after="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Представленные субсидии на приобретение жилья </w:t>
            </w:r>
            <w:hyperlink r:id="rId36" w:anchor="block_4444" w:history="1">
              <w:r w:rsidRPr="00AF024A">
                <w:rPr>
                  <w:rFonts w:ascii="Arial" w:eastAsia="Times New Roman" w:hAnsi="Arial" w:cs="Arial"/>
                  <w:color w:val="000000" w:themeColor="text1"/>
                  <w:sz w:val="24"/>
                  <w:szCs w:val="24"/>
                  <w:lang w:val="ru-RU" w:eastAsia="ru-RU"/>
                </w:rPr>
                <w:t>&lt;4&gt;</w:t>
              </w:r>
            </w:hyperlink>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29</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0" w:beforeAutospacing="0" w:after="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Расчеты по исполнению денежных обязательств через третьих лиц </w:t>
            </w:r>
            <w:hyperlink r:id="rId37" w:anchor="block_1111" w:history="1">
              <w:r w:rsidRPr="00AF024A">
                <w:rPr>
                  <w:rFonts w:ascii="Arial" w:eastAsia="Times New Roman" w:hAnsi="Arial" w:cs="Arial"/>
                  <w:color w:val="000000" w:themeColor="text1"/>
                  <w:sz w:val="24"/>
                  <w:szCs w:val="24"/>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30</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Акции по номинальной стоимости</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31</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0" w:beforeAutospacing="0" w:after="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Ценные бумаги по договорам репо</w:t>
            </w:r>
            <w:r w:rsidRPr="00AF024A">
              <w:rPr>
                <w:rFonts w:ascii="Arial" w:eastAsia="Times New Roman" w:hAnsi="Arial" w:cs="Arial"/>
                <w:color w:val="000000" w:themeColor="text1"/>
                <w:sz w:val="24"/>
                <w:szCs w:val="24"/>
                <w:vertAlign w:val="superscript"/>
                <w:lang w:val="ru-RU" w:eastAsia="ru-RU"/>
              </w:rPr>
              <w:t> </w:t>
            </w:r>
            <w:hyperlink r:id="rId38" w:anchor="block_5555" w:history="1">
              <w:r w:rsidRPr="00AF024A">
                <w:rPr>
                  <w:rFonts w:ascii="Arial" w:eastAsia="Times New Roman" w:hAnsi="Arial" w:cs="Arial"/>
                  <w:color w:val="000000" w:themeColor="text1"/>
                  <w:sz w:val="24"/>
                  <w:szCs w:val="24"/>
                  <w:vertAlign w:val="superscript"/>
                  <w:lang w:val="ru-RU" w:eastAsia="ru-RU"/>
                </w:rPr>
                <w:t>5</w:t>
              </w:r>
            </w:hyperlink>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33</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Сметная стоимость создания (реконструкции) объекта концессии</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38</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Доходы от инвестиций на создание и (или) реконструкцию объекта концессии</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39</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0" w:beforeAutospacing="0" w:after="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Финансовые активы в управляющих компаниях </w:t>
            </w:r>
            <w:hyperlink r:id="rId39" w:anchor="block_1111" w:history="1">
              <w:r w:rsidRPr="00AF024A">
                <w:rPr>
                  <w:rFonts w:ascii="Arial" w:eastAsia="Times New Roman" w:hAnsi="Arial" w:cs="Arial"/>
                  <w:color w:val="000000" w:themeColor="text1"/>
                  <w:sz w:val="24"/>
                  <w:szCs w:val="24"/>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40</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Бюджетные инвестиции, реализуемые организациями</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42</w:t>
            </w:r>
          </w:p>
        </w:tc>
      </w:tr>
      <w:tr w:rsidR="00AF024A" w:rsidRPr="00AF024A"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Доходы и расходы по долгосрочным договорам строительного подряда</w:t>
            </w:r>
          </w:p>
        </w:tc>
        <w:tc>
          <w:tcPr>
            <w:tcW w:w="1764" w:type="dxa"/>
            <w:tcBorders>
              <w:bottom w:val="single" w:sz="4" w:space="0" w:color="000000"/>
              <w:right w:val="single" w:sz="4" w:space="0" w:color="000000"/>
            </w:tcBorders>
            <w:shd w:val="clear" w:color="auto" w:fill="FFFFFF"/>
            <w:hideMark/>
          </w:tcPr>
          <w:p w:rsidR="00085744" w:rsidRPr="00AF024A" w:rsidRDefault="00085744" w:rsidP="00085744">
            <w:pPr>
              <w:spacing w:before="60" w:beforeAutospacing="0" w:after="60" w:afterAutospacing="0"/>
              <w:ind w:left="60" w:right="6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45</w:t>
            </w:r>
          </w:p>
        </w:tc>
      </w:tr>
    </w:tbl>
    <w:p w:rsidR="00B22491" w:rsidRPr="00AF024A" w:rsidRDefault="00B22491" w:rsidP="00A968F2">
      <w:pPr>
        <w:rPr>
          <w:rFonts w:ascii="Arial" w:hAnsi="Arial" w:cs="Arial"/>
          <w:color w:val="000000" w:themeColor="text1"/>
          <w:sz w:val="24"/>
          <w:szCs w:val="24"/>
          <w:lang w:val="ru-RU"/>
        </w:rPr>
      </w:pPr>
    </w:p>
    <w:p w:rsidR="00B22491" w:rsidRPr="00AF024A" w:rsidRDefault="00B22491" w:rsidP="00B22491">
      <w:pPr>
        <w:jc w:val="right"/>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Приложение </w:t>
      </w:r>
      <w:r w:rsidR="00A968F2" w:rsidRPr="00AF024A">
        <w:rPr>
          <w:rFonts w:ascii="Arial" w:hAnsi="Arial" w:cs="Arial"/>
          <w:color w:val="000000" w:themeColor="text1"/>
          <w:sz w:val="24"/>
          <w:szCs w:val="24"/>
          <w:lang w:val="ru-RU"/>
        </w:rPr>
        <w:t>6</w:t>
      </w:r>
      <w:r w:rsidRPr="00AF024A">
        <w:rPr>
          <w:rFonts w:ascii="Arial" w:hAnsi="Arial" w:cs="Arial"/>
          <w:color w:val="000000" w:themeColor="text1"/>
          <w:sz w:val="24"/>
          <w:szCs w:val="24"/>
          <w:lang w:val="ru-RU"/>
        </w:rPr>
        <w:br/>
        <w:t xml:space="preserve">к </w:t>
      </w:r>
      <w:r w:rsidR="00467570" w:rsidRPr="00AF024A">
        <w:rPr>
          <w:rFonts w:ascii="Arial" w:hAnsi="Arial" w:cs="Arial"/>
          <w:color w:val="000000" w:themeColor="text1"/>
          <w:sz w:val="24"/>
          <w:szCs w:val="24"/>
          <w:lang w:val="ru-RU"/>
        </w:rPr>
        <w:t>постановлению</w:t>
      </w:r>
      <w:r w:rsidRPr="00AF024A">
        <w:rPr>
          <w:rFonts w:ascii="Arial" w:hAnsi="Arial" w:cs="Arial"/>
          <w:color w:val="000000" w:themeColor="text1"/>
          <w:sz w:val="24"/>
          <w:szCs w:val="24"/>
          <w:lang w:val="ru-RU"/>
        </w:rPr>
        <w:t xml:space="preserve"> от 3</w:t>
      </w:r>
      <w:r w:rsidR="00467570" w:rsidRPr="00AF024A">
        <w:rPr>
          <w:rFonts w:ascii="Arial" w:hAnsi="Arial" w:cs="Arial"/>
          <w:color w:val="000000" w:themeColor="text1"/>
          <w:sz w:val="24"/>
          <w:szCs w:val="24"/>
          <w:lang w:val="ru-RU"/>
        </w:rPr>
        <w:t>0</w:t>
      </w:r>
      <w:r w:rsidRPr="00AF024A">
        <w:rPr>
          <w:rFonts w:ascii="Arial" w:hAnsi="Arial" w:cs="Arial"/>
          <w:color w:val="000000" w:themeColor="text1"/>
          <w:sz w:val="24"/>
          <w:szCs w:val="24"/>
          <w:lang w:val="ru-RU"/>
        </w:rPr>
        <w:t>.12.2021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 </w:t>
      </w:r>
      <w:r w:rsidR="00112FAC" w:rsidRPr="00AF024A">
        <w:rPr>
          <w:rFonts w:ascii="Arial" w:hAnsi="Arial" w:cs="Arial"/>
          <w:color w:val="000000" w:themeColor="text1"/>
          <w:sz w:val="24"/>
          <w:szCs w:val="24"/>
          <w:lang w:val="ru-RU"/>
        </w:rPr>
        <w:t>73</w:t>
      </w:r>
      <w:r w:rsidR="00467570" w:rsidRPr="00AF024A">
        <w:rPr>
          <w:rFonts w:ascii="Arial" w:hAnsi="Arial" w:cs="Arial"/>
          <w:color w:val="000000" w:themeColor="text1"/>
          <w:sz w:val="24"/>
          <w:szCs w:val="24"/>
          <w:lang w:val="ru-RU"/>
        </w:rPr>
        <w:t>-п</w:t>
      </w:r>
    </w:p>
    <w:p w:rsidR="00B22491" w:rsidRPr="00AF024A" w:rsidRDefault="00B22491" w:rsidP="00B22491">
      <w:pPr>
        <w:spacing w:before="0" w:beforeAutospacing="0" w:after="120" w:afterAutospacing="0"/>
        <w:jc w:val="center"/>
        <w:rPr>
          <w:rFonts w:ascii="Arial" w:eastAsia="Times New Roman" w:hAnsi="Arial" w:cs="Arial"/>
          <w:b/>
          <w:bCs/>
          <w:color w:val="000000" w:themeColor="text1"/>
          <w:sz w:val="24"/>
          <w:szCs w:val="24"/>
          <w:lang w:val="ru-RU" w:eastAsia="ru-RU"/>
        </w:rPr>
      </w:pPr>
      <w:r w:rsidRPr="00AF024A">
        <w:rPr>
          <w:rFonts w:ascii="Arial" w:eastAsia="Times New Roman" w:hAnsi="Arial" w:cs="Arial"/>
          <w:b/>
          <w:bCs/>
          <w:color w:val="000000" w:themeColor="text1"/>
          <w:sz w:val="24"/>
          <w:szCs w:val="24"/>
          <w:lang w:val="ru-RU" w:eastAsia="ru-RU"/>
        </w:rPr>
        <w:t>Перечень хозяйственного и производственного инвентаря, который включается в состав основных средств</w:t>
      </w:r>
    </w:p>
    <w:p w:rsidR="00B22491" w:rsidRPr="00AF024A" w:rsidRDefault="00B22491" w:rsidP="00A968F2">
      <w:pPr>
        <w:spacing w:before="0" w:beforeAutospacing="0" w:after="120" w:afterAutospacing="0"/>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 К хозяйственному и производственному инвентарю, который включается в состав основных средств, относятся:</w:t>
      </w:r>
    </w:p>
    <w:p w:rsidR="00B22491" w:rsidRPr="00AF024A" w:rsidRDefault="00B22491" w:rsidP="00651CE3">
      <w:pPr>
        <w:numPr>
          <w:ilvl w:val="0"/>
          <w:numId w:val="27"/>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офисная мебель и предметы интерьера: столы, стулья, стеллажи, полки, зеркала и др.;</w:t>
      </w:r>
    </w:p>
    <w:p w:rsidR="00B22491" w:rsidRPr="00AF024A" w:rsidRDefault="00B22491" w:rsidP="00651CE3">
      <w:pPr>
        <w:numPr>
          <w:ilvl w:val="0"/>
          <w:numId w:val="27"/>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осветительные, бытовые и прочие приборы: светильники, весы, часы и др.;</w:t>
      </w:r>
    </w:p>
    <w:p w:rsidR="00B22491" w:rsidRPr="00AF024A" w:rsidRDefault="00B22491" w:rsidP="00651CE3">
      <w:pPr>
        <w:numPr>
          <w:ilvl w:val="0"/>
          <w:numId w:val="27"/>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кухонные бытовые приборы: кулеры, СВЧ-печи, холодильники, кофемашины и кофеварки и др.;</w:t>
      </w:r>
    </w:p>
    <w:p w:rsidR="00B22491" w:rsidRPr="00AF024A" w:rsidRDefault="00B22491" w:rsidP="00651CE3">
      <w:pPr>
        <w:numPr>
          <w:ilvl w:val="0"/>
          <w:numId w:val="27"/>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средства пожаротушения: огнетушители перезаряжаемые, пожарные шкафы;</w:t>
      </w:r>
    </w:p>
    <w:p w:rsidR="00B22491" w:rsidRPr="00AF024A" w:rsidRDefault="00B22491" w:rsidP="00651CE3">
      <w:pPr>
        <w:numPr>
          <w:ilvl w:val="0"/>
          <w:numId w:val="27"/>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инвентарь для автомобиля, приобретенный отдельно: чехлы, буксировочный трос и др.;</w:t>
      </w:r>
    </w:p>
    <w:p w:rsidR="00B22491" w:rsidRPr="00AF024A" w:rsidRDefault="00B22491" w:rsidP="00651CE3">
      <w:pPr>
        <w:numPr>
          <w:ilvl w:val="0"/>
          <w:numId w:val="27"/>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канцелярские принадлежности с электрическим приводом;</w:t>
      </w:r>
    </w:p>
    <w:p w:rsidR="00B22491" w:rsidRPr="00AF024A" w:rsidRDefault="00B22491" w:rsidP="00651CE3">
      <w:pPr>
        <w:numPr>
          <w:ilvl w:val="0"/>
          <w:numId w:val="27"/>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принадлежности для ремонта помещений (например, дрели, перфораторы и др.)</w:t>
      </w:r>
    </w:p>
    <w:p w:rsidR="00B22491" w:rsidRPr="00AF024A" w:rsidRDefault="00B22491" w:rsidP="00A968F2">
      <w:pPr>
        <w:spacing w:before="0" w:beforeAutospacing="0" w:after="0" w:afterAutospacing="0"/>
        <w:ind w:left="216"/>
        <w:jc w:val="both"/>
        <w:rPr>
          <w:rFonts w:ascii="Arial" w:eastAsia="Times New Roman" w:hAnsi="Arial" w:cs="Arial"/>
          <w:color w:val="000000" w:themeColor="text1"/>
          <w:sz w:val="24"/>
          <w:szCs w:val="24"/>
          <w:lang w:val="ru-RU" w:eastAsia="ru-RU"/>
        </w:rPr>
      </w:pPr>
    </w:p>
    <w:p w:rsidR="00B22491" w:rsidRPr="00AF024A" w:rsidRDefault="00B22491" w:rsidP="00A968F2">
      <w:pPr>
        <w:spacing w:before="0" w:beforeAutospacing="0" w:after="120" w:afterAutospacing="0"/>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 К хозяйственному и производственному инвентарю, который включается в состав материальных запасов, относится:</w:t>
      </w:r>
    </w:p>
    <w:p w:rsidR="00B22491" w:rsidRPr="00AF024A" w:rsidRDefault="00B22491" w:rsidP="00651CE3">
      <w:pPr>
        <w:numPr>
          <w:ilvl w:val="0"/>
          <w:numId w:val="28"/>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lastRenderedPageBreak/>
        <w:t>инвентарь для уборки офисных помещений (территорий), рабочих мест: контейнеры, тачки, ведра, лопаты, грабли, швабры, метлы, веники и др.;</w:t>
      </w:r>
    </w:p>
    <w:p w:rsidR="00B22491" w:rsidRPr="00AF024A" w:rsidRDefault="00B22491" w:rsidP="00651CE3">
      <w:pPr>
        <w:numPr>
          <w:ilvl w:val="0"/>
          <w:numId w:val="28"/>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принадлежности для ремонта помещений (молотки, гаечные ключи и т. п.);</w:t>
      </w:r>
    </w:p>
    <w:p w:rsidR="00B22491" w:rsidRPr="00AF024A" w:rsidRDefault="00B22491" w:rsidP="00651CE3">
      <w:pPr>
        <w:numPr>
          <w:ilvl w:val="0"/>
          <w:numId w:val="28"/>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электротовары: удлинители, тройники электрические, переходники электрические и др.;</w:t>
      </w:r>
    </w:p>
    <w:p w:rsidR="00B22491" w:rsidRPr="00AF024A" w:rsidRDefault="00B22491" w:rsidP="00651CE3">
      <w:pPr>
        <w:numPr>
          <w:ilvl w:val="0"/>
          <w:numId w:val="28"/>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B22491" w:rsidRPr="00AF024A" w:rsidRDefault="00B22491" w:rsidP="00651CE3">
      <w:pPr>
        <w:numPr>
          <w:ilvl w:val="0"/>
          <w:numId w:val="28"/>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канцелярские принадлежности (кроме тех, что указаны в п. 1 настоящего перечня);</w:t>
      </w:r>
    </w:p>
    <w:p w:rsidR="00B22491" w:rsidRPr="00AF024A" w:rsidRDefault="00B22491" w:rsidP="00651CE3">
      <w:pPr>
        <w:numPr>
          <w:ilvl w:val="0"/>
          <w:numId w:val="28"/>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туалетные принадлежности: бумажные полотенца, освежители воздуха, мыло и др.;</w:t>
      </w:r>
    </w:p>
    <w:p w:rsidR="00B22491" w:rsidRPr="00AF024A" w:rsidRDefault="00B22491" w:rsidP="00651CE3">
      <w:pPr>
        <w:numPr>
          <w:ilvl w:val="0"/>
          <w:numId w:val="28"/>
        </w:numPr>
        <w:spacing w:before="0" w:beforeAutospacing="0" w:after="0" w:afterAutospacing="0"/>
        <w:ind w:left="216"/>
        <w:jc w:val="both"/>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292AED" w:rsidRPr="00AF024A" w:rsidRDefault="00292AED" w:rsidP="00292AED">
      <w:pPr>
        <w:spacing w:before="0" w:beforeAutospacing="0" w:after="0" w:afterAutospacing="0"/>
        <w:rPr>
          <w:rFonts w:ascii="Arial" w:eastAsia="Times New Roman" w:hAnsi="Arial" w:cs="Arial"/>
          <w:iCs/>
          <w:color w:val="000000" w:themeColor="text1"/>
          <w:sz w:val="24"/>
          <w:szCs w:val="24"/>
          <w:lang w:val="ru-RU" w:eastAsia="ru-RU"/>
        </w:rPr>
      </w:pPr>
    </w:p>
    <w:p w:rsidR="00293558" w:rsidRPr="00AF024A" w:rsidRDefault="00293558" w:rsidP="00AF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Приложение </w:t>
      </w:r>
      <w:r w:rsidR="00A968F2" w:rsidRPr="00AF024A">
        <w:rPr>
          <w:rStyle w:val="fill"/>
          <w:rFonts w:ascii="Arial" w:hAnsi="Arial" w:cs="Arial"/>
          <w:color w:val="000000" w:themeColor="text1"/>
          <w:sz w:val="24"/>
          <w:szCs w:val="24"/>
          <w:lang w:val="ru-RU"/>
        </w:rPr>
        <w:t>7</w:t>
      </w:r>
      <w:r w:rsidRPr="00AF024A">
        <w:rPr>
          <w:rFonts w:ascii="Arial" w:hAnsi="Arial" w:cs="Arial"/>
          <w:color w:val="000000" w:themeColor="text1"/>
          <w:sz w:val="24"/>
          <w:szCs w:val="24"/>
          <w:lang w:val="ru-RU"/>
        </w:rPr>
        <w:br/>
        <w:t xml:space="preserve">к постановлению от </w:t>
      </w:r>
      <w:r w:rsidRPr="00AF024A">
        <w:rPr>
          <w:rStyle w:val="fill"/>
          <w:rFonts w:ascii="Arial" w:hAnsi="Arial" w:cs="Arial"/>
          <w:color w:val="000000" w:themeColor="text1"/>
          <w:sz w:val="24"/>
          <w:szCs w:val="24"/>
          <w:lang w:val="ru-RU"/>
        </w:rPr>
        <w:t>30.12.2021</w:t>
      </w:r>
      <w:r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rPr>
        <w:t> </w:t>
      </w:r>
      <w:r w:rsidR="00274752" w:rsidRPr="00AF024A">
        <w:rPr>
          <w:rStyle w:val="fill"/>
          <w:rFonts w:ascii="Arial" w:hAnsi="Arial" w:cs="Arial"/>
          <w:color w:val="000000" w:themeColor="text1"/>
          <w:sz w:val="24"/>
          <w:szCs w:val="24"/>
          <w:lang w:val="ru-RU"/>
        </w:rPr>
        <w:t>73</w:t>
      </w:r>
      <w:r w:rsidRPr="00AF024A">
        <w:rPr>
          <w:rStyle w:val="fill"/>
          <w:rFonts w:ascii="Arial" w:hAnsi="Arial" w:cs="Arial"/>
          <w:color w:val="000000" w:themeColor="text1"/>
          <w:sz w:val="24"/>
          <w:szCs w:val="24"/>
          <w:lang w:val="ru-RU"/>
        </w:rPr>
        <w:t>-п</w:t>
      </w:r>
    </w:p>
    <w:p w:rsidR="00293558" w:rsidRPr="00AF024A"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sz w:val="24"/>
          <w:szCs w:val="24"/>
          <w:lang w:val="ru-RU"/>
        </w:rPr>
      </w:pPr>
      <w:r w:rsidRPr="00AF024A">
        <w:rPr>
          <w:rFonts w:ascii="Arial" w:hAnsi="Arial" w:cs="Arial"/>
          <w:b/>
          <w:bCs/>
          <w:color w:val="000000" w:themeColor="text1"/>
          <w:sz w:val="24"/>
          <w:szCs w:val="24"/>
          <w:lang w:val="ru-RU"/>
        </w:rPr>
        <w:t>Порядок проведения инвентаризации активов и обязательств</w:t>
      </w:r>
      <w:r w:rsidRPr="00AF024A">
        <w:rPr>
          <w:rFonts w:ascii="Arial" w:hAnsi="Arial" w:cs="Arial"/>
          <w:color w:val="000000" w:themeColor="text1"/>
          <w:sz w:val="24"/>
          <w:szCs w:val="24"/>
        </w:rPr>
        <w:t> </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Настоящий Порядок разработан в соответствии со следующими документами: </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Законом от 06.12.2011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402-ФЗ «О бухгалтерском учете»;</w:t>
      </w:r>
      <w:r w:rsidRPr="00AF024A">
        <w:rPr>
          <w:rFonts w:ascii="Arial" w:hAnsi="Arial" w:cs="Arial"/>
          <w:color w:val="000000" w:themeColor="text1"/>
          <w:sz w:val="24"/>
          <w:szCs w:val="24"/>
          <w:lang w:val="ru-RU"/>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shd w:val="clear" w:color="auto" w:fill="FFFFFF"/>
          <w:lang w:val="ru-RU"/>
        </w:rPr>
      </w:pPr>
      <w:r w:rsidRPr="00AF024A">
        <w:rPr>
          <w:rFonts w:ascii="Arial" w:hAnsi="Arial" w:cs="Arial"/>
          <w:color w:val="000000" w:themeColor="text1"/>
          <w:sz w:val="24"/>
          <w:szCs w:val="24"/>
          <w:lang w:val="ru-RU"/>
        </w:rPr>
        <w:t xml:space="preserve">– Федеральным стандартом «Доходы», утвержденным приказом Минфина </w:t>
      </w:r>
      <w:r w:rsidRPr="00AF024A">
        <w:rPr>
          <w:rFonts w:ascii="Arial" w:hAnsi="Arial" w:cs="Arial"/>
          <w:color w:val="000000" w:themeColor="text1"/>
          <w:sz w:val="24"/>
          <w:szCs w:val="24"/>
          <w:shd w:val="clear" w:color="auto" w:fill="FFFFFF"/>
          <w:lang w:val="ru-RU"/>
        </w:rPr>
        <w:t>от 27.02.2018 № 32н;</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shd w:val="clear" w:color="auto" w:fill="FFFFFF"/>
          <w:lang w:val="ru-RU"/>
        </w:rPr>
        <w:t xml:space="preserve">– </w:t>
      </w:r>
      <w:r w:rsidRPr="00AF024A">
        <w:rPr>
          <w:rFonts w:ascii="Arial" w:hAnsi="Arial" w:cs="Arial"/>
          <w:color w:val="000000" w:themeColor="text1"/>
          <w:sz w:val="24"/>
          <w:szCs w:val="24"/>
          <w:lang w:val="ru-RU"/>
        </w:rPr>
        <w:t>Федеральным стандартом «Учетная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политика, оценочные значения и ошибки», утвержденным приказом Минфина</w:t>
      </w:r>
      <w:r w:rsidRPr="00AF024A">
        <w:rPr>
          <w:rFonts w:ascii="Arial" w:hAnsi="Arial" w:cs="Arial"/>
          <w:color w:val="000000" w:themeColor="text1"/>
          <w:sz w:val="24"/>
          <w:szCs w:val="24"/>
          <w:shd w:val="clear" w:color="auto" w:fill="FFFFFF"/>
          <w:lang w:val="ru-RU"/>
        </w:rPr>
        <w:t xml:space="preserve"> от 30.12.2017 </w:t>
      </w:r>
      <w:r w:rsidRPr="00AF024A">
        <w:rPr>
          <w:rFonts w:ascii="Arial" w:hAnsi="Arial" w:cs="Arial"/>
          <w:color w:val="000000" w:themeColor="text1"/>
          <w:sz w:val="24"/>
          <w:szCs w:val="24"/>
          <w:lang w:val="ru-RU"/>
        </w:rPr>
        <w:t>№ 274н;</w:t>
      </w:r>
      <w:r w:rsidRPr="00AF024A">
        <w:rPr>
          <w:rFonts w:ascii="Arial" w:hAnsi="Arial" w:cs="Arial"/>
          <w:color w:val="000000" w:themeColor="text1"/>
          <w:sz w:val="24"/>
          <w:szCs w:val="24"/>
          <w:lang w:val="ru-RU"/>
        </w:rPr>
        <w:br/>
        <w:t>– указанием ЦБ от 11.03.2014</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3210-У «О порядке ведения кассовых операций юридическими лицами...»;</w:t>
      </w:r>
      <w:r w:rsidRPr="00AF024A">
        <w:rPr>
          <w:rFonts w:ascii="Arial" w:hAnsi="Arial" w:cs="Arial"/>
          <w:color w:val="000000" w:themeColor="text1"/>
          <w:sz w:val="24"/>
          <w:szCs w:val="24"/>
          <w:lang w:val="ru-RU"/>
        </w:rPr>
        <w:br/>
        <w:t>– Методическими указаниями по первичным документам и регистрам, утвержденными приказом Минфина от 30.03.2015</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52н;</w:t>
      </w:r>
      <w:r w:rsidRPr="00AF024A">
        <w:rPr>
          <w:rFonts w:ascii="Arial" w:hAnsi="Arial" w:cs="Arial"/>
          <w:color w:val="000000" w:themeColor="text1"/>
          <w:sz w:val="24"/>
          <w:szCs w:val="24"/>
          <w:lang w:val="ru-RU"/>
        </w:rPr>
        <w:br/>
        <w:t>– Правилами учета и хранения драгоценных металлов, камней и изделий, утвержденными постановлением Правительства от 28.09.2000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731.</w:t>
      </w:r>
    </w:p>
    <w:p w:rsidR="00293558" w:rsidRPr="00AF024A"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sz w:val="24"/>
          <w:szCs w:val="24"/>
          <w:lang w:val="ru-RU"/>
        </w:rPr>
      </w:pPr>
      <w:r w:rsidRPr="00AF024A">
        <w:rPr>
          <w:rFonts w:ascii="Arial" w:hAnsi="Arial" w:cs="Arial"/>
          <w:b/>
          <w:bCs/>
          <w:color w:val="000000" w:themeColor="text1"/>
          <w:sz w:val="24"/>
          <w:szCs w:val="24"/>
          <w:lang w:val="ru-RU"/>
        </w:rPr>
        <w:t>1. Общие положения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1.1. Настоящий Порядок устанавливает правила проведения инвентаризации имущества,</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финансовых активов и обязательств учреждения, в том числе на забалансовых счетах,</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сроки ее проведения, перечень активов и обязательств, проверяемых при проведении</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инвентар</w:t>
      </w:r>
      <w:r w:rsidR="00616674" w:rsidRPr="00AF024A">
        <w:rPr>
          <w:rFonts w:ascii="Arial" w:hAnsi="Arial" w:cs="Arial"/>
          <w:color w:val="000000" w:themeColor="text1"/>
          <w:sz w:val="24"/>
          <w:szCs w:val="24"/>
          <w:lang w:val="ru-RU"/>
        </w:rPr>
        <w:t>изации.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1.2. Инвентаризации подлежит все имущество учреждения независимо от его</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 xml:space="preserve">местонахождения и все виды финансовых активов и обязательств учреждения. </w:t>
      </w:r>
      <w:r w:rsidRPr="00AF024A">
        <w:rPr>
          <w:rFonts w:ascii="Arial" w:hAnsi="Arial" w:cs="Arial"/>
          <w:color w:val="000000" w:themeColor="text1"/>
          <w:sz w:val="24"/>
          <w:szCs w:val="24"/>
          <w:lang w:val="ru-RU"/>
        </w:rPr>
        <w:lastRenderedPageBreak/>
        <w:t>Также</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инвентаризации подлежит имущество, находящееся на отв</w:t>
      </w:r>
      <w:r w:rsidR="00616674" w:rsidRPr="00AF024A">
        <w:rPr>
          <w:rFonts w:ascii="Arial" w:hAnsi="Arial" w:cs="Arial"/>
          <w:color w:val="000000" w:themeColor="text1"/>
          <w:sz w:val="24"/>
          <w:szCs w:val="24"/>
          <w:lang w:val="ru-RU"/>
        </w:rPr>
        <w:t>етственном хранении учреждения.</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Инвентаризацию имущества, переданного в аренду (безвозмездное пользование),</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провод</w:t>
      </w:r>
      <w:r w:rsidR="00616674" w:rsidRPr="00AF024A">
        <w:rPr>
          <w:rFonts w:ascii="Arial" w:hAnsi="Arial" w:cs="Arial"/>
          <w:color w:val="000000" w:themeColor="text1"/>
          <w:sz w:val="24"/>
          <w:szCs w:val="24"/>
          <w:lang w:val="ru-RU"/>
        </w:rPr>
        <w:t>ит арендатор (ссудополучатель).</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Инвентаризация имущества производится по его местонахождению и в разрезе</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ответственных (материально ответственных) л</w:t>
      </w:r>
      <w:r w:rsidR="00616674" w:rsidRPr="00AF024A">
        <w:rPr>
          <w:rFonts w:ascii="Arial" w:hAnsi="Arial" w:cs="Arial"/>
          <w:color w:val="000000" w:themeColor="text1"/>
          <w:sz w:val="24"/>
          <w:szCs w:val="24"/>
          <w:lang w:val="ru-RU"/>
        </w:rPr>
        <w:t>иц, далее – ответственные лица.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1.3. Цель инвентаризации – обеспечить достоверность данных учета и отчетности.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1.4. Проведе</w:t>
      </w:r>
      <w:r w:rsidR="00616674" w:rsidRPr="00AF024A">
        <w:rPr>
          <w:rFonts w:ascii="Arial" w:hAnsi="Arial" w:cs="Arial"/>
          <w:color w:val="000000" w:themeColor="text1"/>
          <w:sz w:val="24"/>
          <w:szCs w:val="24"/>
          <w:lang w:val="ru-RU"/>
        </w:rPr>
        <w:t>ние инвентаризации обязательно:</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 </w:t>
      </w:r>
      <w:r w:rsidR="00293558" w:rsidRPr="00AF024A">
        <w:rPr>
          <w:rFonts w:ascii="Arial" w:hAnsi="Arial" w:cs="Arial"/>
          <w:color w:val="000000" w:themeColor="text1"/>
          <w:sz w:val="24"/>
          <w:szCs w:val="24"/>
          <w:lang w:val="ru-RU"/>
        </w:rPr>
        <w:t>при передаче имущества в аренду, выкупе, продаже;</w:t>
      </w:r>
    </w:p>
    <w:p w:rsidR="001E2119"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 </w:t>
      </w:r>
      <w:r w:rsidR="00293558" w:rsidRPr="00AF024A">
        <w:rPr>
          <w:rFonts w:ascii="Arial" w:hAnsi="Arial" w:cs="Arial"/>
          <w:color w:val="000000" w:themeColor="text1"/>
          <w:sz w:val="24"/>
          <w:szCs w:val="24"/>
          <w:lang w:val="ru-RU"/>
        </w:rPr>
        <w:t>перед составлением годовой отчетности (кроме имущества, инвентаризация</w:t>
      </w:r>
      <w:r w:rsidRPr="00AF024A">
        <w:rPr>
          <w:rFonts w:ascii="Arial" w:hAnsi="Arial" w:cs="Arial"/>
          <w:color w:val="000000" w:themeColor="text1"/>
          <w:sz w:val="24"/>
          <w:szCs w:val="24"/>
          <w:lang w:val="ru-RU"/>
        </w:rPr>
        <w:t xml:space="preserve"> </w:t>
      </w:r>
      <w:r w:rsidR="00293558" w:rsidRPr="00AF024A">
        <w:rPr>
          <w:rFonts w:ascii="Arial" w:hAnsi="Arial" w:cs="Arial"/>
          <w:color w:val="000000" w:themeColor="text1"/>
          <w:sz w:val="24"/>
          <w:szCs w:val="24"/>
          <w:lang w:val="ru-RU"/>
        </w:rPr>
        <w:t>которого проводилась не ранее 1 октября отчетного года);</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при смене ответственных лиц;</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при выявлении фактов хищения, злоупотребления или порчи имущества</w:t>
      </w:r>
      <w:r w:rsidRPr="00AF024A">
        <w:rPr>
          <w:rFonts w:ascii="Arial" w:hAnsi="Arial" w:cs="Arial"/>
          <w:color w:val="000000" w:themeColor="text1"/>
          <w:sz w:val="24"/>
          <w:szCs w:val="24"/>
          <w:lang w:val="ru-RU"/>
        </w:rPr>
        <w:t xml:space="preserve"> </w:t>
      </w:r>
      <w:r w:rsidR="00293558" w:rsidRPr="00AF024A">
        <w:rPr>
          <w:rFonts w:ascii="Arial" w:hAnsi="Arial" w:cs="Arial"/>
          <w:color w:val="000000" w:themeColor="text1"/>
          <w:sz w:val="24"/>
          <w:szCs w:val="24"/>
          <w:lang w:val="ru-RU"/>
        </w:rPr>
        <w:t>(немедленно по установлении таких фактов);</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 </w:t>
      </w:r>
      <w:r w:rsidR="00293558" w:rsidRPr="00AF024A">
        <w:rPr>
          <w:rFonts w:ascii="Arial" w:hAnsi="Arial" w:cs="Arial"/>
          <w:color w:val="000000" w:themeColor="text1"/>
          <w:sz w:val="24"/>
          <w:szCs w:val="24"/>
          <w:lang w:val="ru-RU"/>
        </w:rPr>
        <w:t>в случае стихийного бедствия, пожара и других чрезвычайных ситуаций, вызванных</w:t>
      </w:r>
      <w:r w:rsidRPr="00AF024A">
        <w:rPr>
          <w:rFonts w:ascii="Arial" w:hAnsi="Arial" w:cs="Arial"/>
          <w:color w:val="000000" w:themeColor="text1"/>
          <w:sz w:val="24"/>
          <w:szCs w:val="24"/>
          <w:lang w:val="ru-RU"/>
        </w:rPr>
        <w:t xml:space="preserve"> </w:t>
      </w:r>
      <w:r w:rsidR="00293558" w:rsidRPr="00AF024A">
        <w:rPr>
          <w:rFonts w:ascii="Arial" w:hAnsi="Arial" w:cs="Arial"/>
          <w:color w:val="000000" w:themeColor="text1"/>
          <w:sz w:val="24"/>
          <w:szCs w:val="24"/>
          <w:lang w:val="ru-RU"/>
        </w:rPr>
        <w:t>экстремальными условиями (сразу же по окончании пожара или стихийного</w:t>
      </w:r>
      <w:r w:rsidRPr="00AF024A">
        <w:rPr>
          <w:rFonts w:ascii="Arial" w:hAnsi="Arial" w:cs="Arial"/>
          <w:color w:val="000000" w:themeColor="text1"/>
          <w:sz w:val="24"/>
          <w:szCs w:val="24"/>
          <w:lang w:val="ru-RU"/>
        </w:rPr>
        <w:t xml:space="preserve"> </w:t>
      </w:r>
      <w:r w:rsidR="00293558" w:rsidRPr="00AF024A">
        <w:rPr>
          <w:rFonts w:ascii="Arial" w:hAnsi="Arial" w:cs="Arial"/>
          <w:color w:val="000000" w:themeColor="text1"/>
          <w:sz w:val="24"/>
          <w:szCs w:val="24"/>
          <w:lang w:val="ru-RU"/>
        </w:rPr>
        <w:t>бедствия);</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 </w:t>
      </w:r>
      <w:r w:rsidR="00293558" w:rsidRPr="00AF024A">
        <w:rPr>
          <w:rFonts w:ascii="Arial" w:hAnsi="Arial" w:cs="Arial"/>
          <w:color w:val="000000" w:themeColor="text1"/>
          <w:sz w:val="24"/>
          <w:szCs w:val="24"/>
          <w:lang w:val="ru-RU"/>
        </w:rPr>
        <w:t>при реорганизации, изменении типа учреждения или ликвидации учреждения;</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 </w:t>
      </w:r>
      <w:r w:rsidR="00293558" w:rsidRPr="00AF024A">
        <w:rPr>
          <w:rFonts w:ascii="Arial" w:hAnsi="Arial" w:cs="Arial"/>
          <w:color w:val="000000" w:themeColor="text1"/>
          <w:sz w:val="24"/>
          <w:szCs w:val="24"/>
          <w:lang w:val="ru-RU"/>
        </w:rPr>
        <w:t>в других случаях, предусмотренных действующим законодательством.</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2. Общий порядок и </w:t>
      </w:r>
      <w:r w:rsidR="00616674" w:rsidRPr="00AF024A">
        <w:rPr>
          <w:rFonts w:ascii="Arial" w:hAnsi="Arial" w:cs="Arial"/>
          <w:color w:val="000000" w:themeColor="text1"/>
          <w:sz w:val="24"/>
          <w:szCs w:val="24"/>
          <w:lang w:val="ru-RU"/>
        </w:rPr>
        <w:t>сроки проведения инвентаризации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2.1. Для проведения инвентаризации в учреждении создается постоянно действующая</w:t>
      </w:r>
      <w:r w:rsidR="001E2119" w:rsidRPr="00AF024A">
        <w:rPr>
          <w:rFonts w:ascii="Arial" w:hAnsi="Arial" w:cs="Arial"/>
          <w:color w:val="000000" w:themeColor="text1"/>
          <w:sz w:val="24"/>
          <w:szCs w:val="24"/>
          <w:lang w:val="ru-RU"/>
        </w:rPr>
        <w:t xml:space="preserve"> </w:t>
      </w:r>
      <w:r w:rsidR="00616674" w:rsidRPr="00AF024A">
        <w:rPr>
          <w:rFonts w:ascii="Arial" w:hAnsi="Arial" w:cs="Arial"/>
          <w:color w:val="000000" w:themeColor="text1"/>
          <w:sz w:val="24"/>
          <w:szCs w:val="24"/>
          <w:lang w:val="ru-RU"/>
        </w:rPr>
        <w:t>инвентаризационная комиссия.</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При большом объеме работ для одновременного проведения инвентаризации имущества</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создаются рабочие инвентаризационные комиссии. Персональный состав постоянно</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действующих и рабочих инвентаризационных комиссий утверждает руководитель</w:t>
      </w:r>
      <w:r w:rsidR="001E2119" w:rsidRPr="00AF024A">
        <w:rPr>
          <w:rFonts w:ascii="Arial" w:hAnsi="Arial" w:cs="Arial"/>
          <w:color w:val="000000" w:themeColor="text1"/>
          <w:sz w:val="24"/>
          <w:szCs w:val="24"/>
          <w:lang w:val="ru-RU"/>
        </w:rPr>
        <w:t xml:space="preserve"> </w:t>
      </w:r>
      <w:r w:rsidR="00616674" w:rsidRPr="00AF024A">
        <w:rPr>
          <w:rFonts w:ascii="Arial" w:hAnsi="Arial" w:cs="Arial"/>
          <w:color w:val="000000" w:themeColor="text1"/>
          <w:sz w:val="24"/>
          <w:szCs w:val="24"/>
          <w:lang w:val="ru-RU"/>
        </w:rPr>
        <w:t>учреждения.</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В состав инвентаризационной комиссии включают представителей администрации</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учреждения, сотрудников бухгалтерии, других специалистов</w:t>
      </w:r>
      <w:r w:rsidR="00616674" w:rsidRPr="00AF024A">
        <w:rPr>
          <w:rFonts w:ascii="Arial" w:hAnsi="Arial" w:cs="Arial"/>
          <w:color w:val="000000" w:themeColor="text1"/>
          <w:sz w:val="24"/>
          <w:szCs w:val="24"/>
          <w:lang w:val="ru-RU"/>
        </w:rPr>
        <w:t>, депутатов.</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2.2. Инвентаризационная комиссия выполняет следующие функции:</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проверка фактического наличия имущества, как собственного, так и не принадлежащего учреждению, но числящегося в бухгалтерском учете;</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AF024A">
        <w:rPr>
          <w:rFonts w:ascii="Arial" w:hAnsi="Arial" w:cs="Arial"/>
          <w:color w:val="000000" w:themeColor="text1"/>
          <w:sz w:val="24"/>
          <w:szCs w:val="24"/>
          <w:lang w:val="ru-RU"/>
        </w:rPr>
        <w:t xml:space="preserve"> </w:t>
      </w:r>
      <w:r w:rsidR="00293558" w:rsidRPr="00AF024A">
        <w:rPr>
          <w:rFonts w:ascii="Arial" w:hAnsi="Arial" w:cs="Arial"/>
          <w:color w:val="000000" w:themeColor="text1"/>
          <w:sz w:val="24"/>
          <w:szCs w:val="24"/>
          <w:lang w:val="ru-RU"/>
        </w:rPr>
        <w:t>материальных запасов, денежных средств;</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определение состояния имущества и его назначения;</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w:t>
      </w:r>
      <w:r w:rsidR="00293558" w:rsidRPr="00AF024A">
        <w:rPr>
          <w:rFonts w:ascii="Arial" w:hAnsi="Arial" w:cs="Arial"/>
          <w:color w:val="000000" w:themeColor="text1"/>
          <w:sz w:val="24"/>
          <w:szCs w:val="24"/>
          <w:lang w:val="ru-RU"/>
        </w:rPr>
        <w:t>выявление признаков обесценения активов;</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сопоставление данных бухгалтерского учета с фактическим наличием имущества, с выписками из счетов, с данными актов сверок;</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проверка правильности расчета и обоснованности создания резервов, достоверности расходов будущих периодов;</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проверка документации на активы и обязательства;</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выявление дебиторской задолженности, безнадежной к взысканию и сомнительной, подготовка предложений о списании такой задолженности;</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выявление кредиторской задолженности, не востребованной кредиторами, подготовка предложений о списании такой задолженности;</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составление инвентаризационных описей, в которых указываются все объекты инвентаризации, их количество, статус и целевая функция;</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составление ведомости по расхождениям, если они обнаружены, а также выявление причин таких отклонений;</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оформление протоколов заседания инвентаризационной комиссии;</w:t>
      </w:r>
    </w:p>
    <w:p w:rsidR="00293558" w:rsidRPr="00AF024A"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r w:rsidR="00293558" w:rsidRPr="00AF024A">
        <w:rPr>
          <w:rFonts w:ascii="Arial" w:hAnsi="Arial" w:cs="Arial"/>
          <w:color w:val="000000" w:themeColor="text1"/>
          <w:sz w:val="24"/>
          <w:szCs w:val="24"/>
          <w:lang w:val="ru-RU"/>
        </w:rPr>
        <w:t>подготовка предложений по изменению учета и устранению обстоятельств, которые повлекли неточности и ошибки.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2.3. Инвентаризации подлежит имущество учреждения, вложения в него на счете 106.00</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«Вложения в нефинансовые активы», а также следующие финансовые активы,</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обязательства и финансовые результаты:</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денежные средства – счет Х.201.00.000;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расчеты по доходам – счет Х.205.00.000;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расчеты по выданным авансам – счет Х.206.00.000;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расчеты с подотчетными лицами – счет Х.208.00.000;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расчеты по ущербу имуществу и иным доходам – счет Х.209.00.000;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расчеты по принятым обязательствам – счет Х.302.00.000;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расчеты по платежам в бюджеты – счет Х.303.00.000;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прочие расчеты с кредиторами – счет Х.304.00.000;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расчеты с кредиторами по долговым обязательствам – счет Х.301.00.000;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доходы будущих периодов – счет Х.401.40.000;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 расходы будущих периодов – счет Х.401.50.000;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резервы предстоящи</w:t>
      </w:r>
      <w:r w:rsidR="00616674" w:rsidRPr="00AF024A">
        <w:rPr>
          <w:rFonts w:ascii="Arial" w:hAnsi="Arial" w:cs="Arial"/>
          <w:color w:val="000000" w:themeColor="text1"/>
          <w:sz w:val="24"/>
          <w:szCs w:val="24"/>
          <w:lang w:val="ru-RU"/>
        </w:rPr>
        <w:t>х расходов – счет Х.401.60.000.</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r w:rsidR="00616674" w:rsidRPr="00AF024A">
        <w:rPr>
          <w:rFonts w:ascii="Arial" w:hAnsi="Arial" w:cs="Arial"/>
          <w:color w:val="000000" w:themeColor="text1"/>
          <w:sz w:val="24"/>
          <w:szCs w:val="24"/>
          <w:lang w:val="ru-RU"/>
        </w:rPr>
        <w:t>.4</w:t>
      </w:r>
      <w:r w:rsidRPr="00AF024A">
        <w:rPr>
          <w:rFonts w:ascii="Arial" w:hAnsi="Arial" w:cs="Arial"/>
          <w:color w:val="000000" w:themeColor="text1"/>
          <w:sz w:val="24"/>
          <w:szCs w:val="24"/>
          <w:lang w:val="ru-RU"/>
        </w:rPr>
        <w:t>. Фактическое наличие имущества при инвентаризации определяют путем обязательного</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подсчета, взвеши</w:t>
      </w:r>
      <w:r w:rsidR="00616674" w:rsidRPr="00AF024A">
        <w:rPr>
          <w:rFonts w:ascii="Arial" w:hAnsi="Arial" w:cs="Arial"/>
          <w:color w:val="000000" w:themeColor="text1"/>
          <w:sz w:val="24"/>
          <w:szCs w:val="24"/>
          <w:lang w:val="ru-RU"/>
        </w:rPr>
        <w:t>вания, обмера.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r w:rsidR="00616674" w:rsidRPr="00AF024A">
        <w:rPr>
          <w:rFonts w:ascii="Arial" w:hAnsi="Arial" w:cs="Arial"/>
          <w:color w:val="000000" w:themeColor="text1"/>
          <w:sz w:val="24"/>
          <w:szCs w:val="24"/>
          <w:lang w:val="ru-RU"/>
        </w:rPr>
        <w:t>5</w:t>
      </w:r>
      <w:r w:rsidRPr="00AF024A">
        <w:rPr>
          <w:rFonts w:ascii="Arial" w:hAnsi="Arial" w:cs="Arial"/>
          <w:color w:val="000000" w:themeColor="text1"/>
          <w:sz w:val="24"/>
          <w:szCs w:val="24"/>
          <w:lang w:val="ru-RU"/>
        </w:rPr>
        <w:t>. Проверка фактического наличия имущества производится при обязательном участии</w:t>
      </w:r>
      <w:r w:rsidR="001E2119" w:rsidRPr="00AF024A">
        <w:rPr>
          <w:rFonts w:ascii="Arial" w:hAnsi="Arial" w:cs="Arial"/>
          <w:color w:val="000000" w:themeColor="text1"/>
          <w:sz w:val="24"/>
          <w:szCs w:val="24"/>
          <w:lang w:val="ru-RU"/>
        </w:rPr>
        <w:t xml:space="preserve"> </w:t>
      </w:r>
      <w:r w:rsidR="00616674" w:rsidRPr="00AF024A">
        <w:rPr>
          <w:rFonts w:ascii="Arial" w:hAnsi="Arial" w:cs="Arial"/>
          <w:color w:val="000000" w:themeColor="text1"/>
          <w:sz w:val="24"/>
          <w:szCs w:val="24"/>
          <w:lang w:val="ru-RU"/>
        </w:rPr>
        <w:t>ответственных лиц.</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r w:rsidR="00616674" w:rsidRPr="00AF024A">
        <w:rPr>
          <w:rFonts w:ascii="Arial" w:hAnsi="Arial" w:cs="Arial"/>
          <w:color w:val="000000" w:themeColor="text1"/>
          <w:sz w:val="24"/>
          <w:szCs w:val="24"/>
          <w:lang w:val="ru-RU"/>
        </w:rPr>
        <w:t>6</w:t>
      </w:r>
      <w:r w:rsidRPr="00AF024A">
        <w:rPr>
          <w:rFonts w:ascii="Arial" w:hAnsi="Arial" w:cs="Arial"/>
          <w:color w:val="000000" w:themeColor="text1"/>
          <w:sz w:val="24"/>
          <w:szCs w:val="24"/>
          <w:lang w:val="ru-RU"/>
        </w:rPr>
        <w:t>. Для оформления инвентаризации комиссия применяет следующие формы,</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утвержденные приказ</w:t>
      </w:r>
      <w:r w:rsidR="00616674" w:rsidRPr="00AF024A">
        <w:rPr>
          <w:rFonts w:ascii="Arial" w:hAnsi="Arial" w:cs="Arial"/>
          <w:color w:val="000000" w:themeColor="text1"/>
          <w:sz w:val="24"/>
          <w:szCs w:val="24"/>
          <w:lang w:val="ru-RU"/>
        </w:rPr>
        <w:t>ом Минфина от 30.03.2015 № 52н:</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инвентаризационная опись остатков на счетах учета денежных средств (ф. 0504082);</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инвентаризационная опись (сличительная ведомость) бланков строгой отчетности и</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денежных документов (ф. 0504086);</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инвентаризационная опись (сличительная ведомость) по объектам нефинансовых активов</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(ф. 0504087). По объектам, переданным в аренду, безвозмездное пользование, а также</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полученным в аренду, безвозмездное пользование и по другим основаниям, составляются</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отдельные описи (ф. 0504087);</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инвентаризационная опись наличных денежных средств (ф. 0504088);</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инвентаризационная опись расчетов с покупателями, поставщиками и прочими</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дебиторами и кредиторами (ф. 0504089);</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инвентаризационная опись расчетов по поступлениям (ф. 0504091);</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ведомость расхождений по результатам инвентаризации (ф. 0504092);</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акт о результатах инвентаризации (ф. 0504835);</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инвентаризационная опись задолженности по кредитам, займам (ссудам)</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(ф. 0504083);</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инвентаризационная опись ценных бумаг (ф. 0504081).</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Формы заполняют в порядке, установленном Методическими указаниями, утвержденными</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приказ</w:t>
      </w:r>
      <w:r w:rsidR="00616674" w:rsidRPr="00AF024A">
        <w:rPr>
          <w:rFonts w:ascii="Arial" w:hAnsi="Arial" w:cs="Arial"/>
          <w:color w:val="000000" w:themeColor="text1"/>
          <w:sz w:val="24"/>
          <w:szCs w:val="24"/>
          <w:lang w:val="ru-RU"/>
        </w:rPr>
        <w:t>ом Минфина от 30.03.2015 № 52н.</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Для результатов инвентаризации расходов будущих периодов применяется акт</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инвентаризации расходов будущих периодов № ИНВ-11 (ф. 0317012), утвержденный</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приказом Минфина от 13.06.1995 № 49.</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2.</w:t>
      </w:r>
      <w:r w:rsidR="00616674" w:rsidRPr="00AF024A">
        <w:rPr>
          <w:rFonts w:ascii="Arial" w:hAnsi="Arial" w:cs="Arial"/>
          <w:color w:val="000000" w:themeColor="text1"/>
          <w:sz w:val="24"/>
          <w:szCs w:val="24"/>
          <w:lang w:val="ru-RU"/>
        </w:rPr>
        <w:t>7</w:t>
      </w:r>
      <w:r w:rsidRPr="00AF024A">
        <w:rPr>
          <w:rFonts w:ascii="Arial" w:hAnsi="Arial" w:cs="Arial"/>
          <w:color w:val="000000" w:themeColor="text1"/>
          <w:sz w:val="24"/>
          <w:szCs w:val="24"/>
          <w:lang w:val="ru-RU"/>
        </w:rPr>
        <w:t>. Инвентаризационная комиссия обеспечивает полноту и точность внесения в описи</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данных о фактических остатках основных средств, нематериальных активов, материальных</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запасов и другого имущества, денежных средств, финансовых активов и обязательств,</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правильность и своевременность оформления материалов инвентаризации. Также комиссия</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обеспечивает внесение в описи обнаруженны</w:t>
      </w:r>
      <w:r w:rsidR="00616674" w:rsidRPr="00AF024A">
        <w:rPr>
          <w:rFonts w:ascii="Arial" w:hAnsi="Arial" w:cs="Arial"/>
          <w:color w:val="000000" w:themeColor="text1"/>
          <w:sz w:val="24"/>
          <w:szCs w:val="24"/>
          <w:lang w:val="ru-RU"/>
        </w:rPr>
        <w:t>х признаков обесценения актива.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r w:rsidR="00616674" w:rsidRPr="00AF024A">
        <w:rPr>
          <w:rFonts w:ascii="Arial" w:hAnsi="Arial" w:cs="Arial"/>
          <w:color w:val="000000" w:themeColor="text1"/>
          <w:sz w:val="24"/>
          <w:szCs w:val="24"/>
          <w:lang w:val="ru-RU"/>
        </w:rPr>
        <w:t>8</w:t>
      </w:r>
      <w:r w:rsidRPr="00AF024A">
        <w:rPr>
          <w:rFonts w:ascii="Arial" w:hAnsi="Arial" w:cs="Arial"/>
          <w:color w:val="000000" w:themeColor="text1"/>
          <w:sz w:val="24"/>
          <w:szCs w:val="24"/>
          <w:lang w:val="ru-RU"/>
        </w:rPr>
        <w:t>. Если инвентаризация проводится в течение нескольких дней, то помещения, где</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хранятся материальные ценности, при уходе инвентаризационной комиссии должны быть</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опечатаны. Во время перерывов в работе инвентаризационных комиссий (в обеденный</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перерыв, в ночное время, по другим причинам) описи должны храниться в ящике (шкафу,</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сейфе) в закрытом помещении, где пр</w:t>
      </w:r>
      <w:r w:rsidR="00616674" w:rsidRPr="00AF024A">
        <w:rPr>
          <w:rFonts w:ascii="Arial" w:hAnsi="Arial" w:cs="Arial"/>
          <w:color w:val="000000" w:themeColor="text1"/>
          <w:sz w:val="24"/>
          <w:szCs w:val="24"/>
          <w:lang w:val="ru-RU"/>
        </w:rPr>
        <w:t>оводится инвентаризация.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r w:rsidR="00616674" w:rsidRPr="00AF024A">
        <w:rPr>
          <w:rFonts w:ascii="Arial" w:hAnsi="Arial" w:cs="Arial"/>
          <w:color w:val="000000" w:themeColor="text1"/>
          <w:sz w:val="24"/>
          <w:szCs w:val="24"/>
          <w:lang w:val="ru-RU"/>
        </w:rPr>
        <w:t>9</w:t>
      </w:r>
      <w:r w:rsidRPr="00AF024A">
        <w:rPr>
          <w:rFonts w:ascii="Arial" w:hAnsi="Arial" w:cs="Arial"/>
          <w:color w:val="000000" w:themeColor="text1"/>
          <w:sz w:val="24"/>
          <w:szCs w:val="24"/>
          <w:lang w:val="ru-RU"/>
        </w:rPr>
        <w:t>. Если ответственные лица обнаружат после инвентаризации ошибки в описях, они</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должны немедленно (до открытия склада, кладовой, секции и т. п.) заявить об этом</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председате</w:t>
      </w:r>
      <w:r w:rsidR="00616674" w:rsidRPr="00AF024A">
        <w:rPr>
          <w:rFonts w:ascii="Arial" w:hAnsi="Arial" w:cs="Arial"/>
          <w:color w:val="000000" w:themeColor="text1"/>
          <w:sz w:val="24"/>
          <w:szCs w:val="24"/>
          <w:lang w:val="ru-RU"/>
        </w:rPr>
        <w:t>лю инвентаризационной комиссии.</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Инвентаризационная комиссия осуществляет проверку указанных фактов и в случае их</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подтверждения производит исправление выявленных ошибок в установленном порядке.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 Особенности инвентаризации отдельных видов имущества, финансовых активов,</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обязательств и финансовых результатов</w:t>
      </w:r>
      <w:r w:rsidR="00616674" w:rsidRPr="00AF024A">
        <w:rPr>
          <w:rFonts w:ascii="Arial" w:hAnsi="Arial" w:cs="Arial"/>
          <w:color w:val="000000" w:themeColor="text1"/>
          <w:sz w:val="24"/>
          <w:szCs w:val="24"/>
          <w:lang w:val="ru-RU"/>
        </w:rPr>
        <w:t>:</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3.1. Инвентаризация основных средств проводится один раз в год перед составлением</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годовой бухгалтерской отчетности. Исключение – объекты библиотечного фонда,</w:t>
      </w:r>
      <w:r w:rsidR="001E2119"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сроки и порядок инвентаризации которых изложены в пункте 3.2 настоящего</w:t>
      </w:r>
      <w:r w:rsidR="001E2119" w:rsidRPr="00AF024A">
        <w:rPr>
          <w:rFonts w:ascii="Arial" w:hAnsi="Arial" w:cs="Arial"/>
          <w:color w:val="000000" w:themeColor="text1"/>
          <w:sz w:val="24"/>
          <w:szCs w:val="24"/>
          <w:lang w:val="ru-RU"/>
        </w:rPr>
        <w:t xml:space="preserve"> </w:t>
      </w:r>
      <w:r w:rsidR="00616674" w:rsidRPr="00AF024A">
        <w:rPr>
          <w:rFonts w:ascii="Arial" w:hAnsi="Arial" w:cs="Arial"/>
          <w:color w:val="000000" w:themeColor="text1"/>
          <w:sz w:val="24"/>
          <w:szCs w:val="24"/>
          <w:lang w:val="ru-RU"/>
        </w:rPr>
        <w:t>Положения.</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Инвентаризации подлежат основные средства на балансовых счетах 101.00 «Основные</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средства», а также имущество на забалансовых счетах 01 «Имущество, полученное в пользование», 02 «Мате</w:t>
      </w:r>
      <w:r w:rsidR="00616674" w:rsidRPr="00AF024A">
        <w:rPr>
          <w:rFonts w:ascii="Arial" w:hAnsi="Arial" w:cs="Arial"/>
          <w:color w:val="000000" w:themeColor="text1"/>
          <w:sz w:val="24"/>
          <w:szCs w:val="24"/>
          <w:lang w:val="ru-RU"/>
        </w:rPr>
        <w:t>риальные ценности на хранении».</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Основные средства, которые временно отсутствуют (находятся у подрядчика на ремонте, у</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сотрудников в командировке и т. д.), инвентаризируются по документам и регистрам до</w:t>
      </w:r>
      <w:r w:rsidR="00477CB2" w:rsidRPr="00AF024A">
        <w:rPr>
          <w:rFonts w:ascii="Arial" w:hAnsi="Arial" w:cs="Arial"/>
          <w:color w:val="000000" w:themeColor="text1"/>
          <w:sz w:val="24"/>
          <w:szCs w:val="24"/>
          <w:lang w:val="ru-RU"/>
        </w:rPr>
        <w:t xml:space="preserve"> </w:t>
      </w:r>
      <w:r w:rsidR="00616674" w:rsidRPr="00AF024A">
        <w:rPr>
          <w:rFonts w:ascii="Arial" w:hAnsi="Arial" w:cs="Arial"/>
          <w:color w:val="000000" w:themeColor="text1"/>
          <w:sz w:val="24"/>
          <w:szCs w:val="24"/>
          <w:lang w:val="ru-RU"/>
        </w:rPr>
        <w:t>момента выбытия.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Перед инвентаризацией комиссия проверяет:</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есть ли инвентарные карточки, книги и описи на основные средства, как они заполнены;</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состояние техпаспортов и других технических документов;</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документы о государственной регистрации объектов;</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документы на основные средства, которые приняли ил</w:t>
      </w:r>
      <w:r w:rsidR="00616674" w:rsidRPr="00AF024A">
        <w:rPr>
          <w:rFonts w:ascii="Arial" w:hAnsi="Arial" w:cs="Arial"/>
          <w:color w:val="000000" w:themeColor="text1"/>
          <w:sz w:val="24"/>
          <w:szCs w:val="24"/>
          <w:lang w:val="ru-RU"/>
        </w:rPr>
        <w:t>и сдали на хранение и в аренду.</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отсутствии документов комиссия должна обеспечить их получение или оформление.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При обнаружении расхождений и неточностей в регистрах бухгалтерского учета или</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технической документации следует внести соответст</w:t>
      </w:r>
      <w:r w:rsidR="00616674" w:rsidRPr="00AF024A">
        <w:rPr>
          <w:rFonts w:ascii="Arial" w:hAnsi="Arial" w:cs="Arial"/>
          <w:color w:val="000000" w:themeColor="text1"/>
          <w:sz w:val="24"/>
          <w:szCs w:val="24"/>
          <w:lang w:val="ru-RU"/>
        </w:rPr>
        <w:t>вующие исправления и уточнения.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ходе инвентаризации комиссия проверяет:</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фактическое наличие объектов основных средств, эксплуатируются ли они по назначению;</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физическое состояние объектов основных средств: рабочее</w:t>
      </w:r>
      <w:r w:rsidR="00616674" w:rsidRPr="00AF024A">
        <w:rPr>
          <w:rFonts w:ascii="Arial" w:hAnsi="Arial" w:cs="Arial"/>
          <w:color w:val="000000" w:themeColor="text1"/>
          <w:sz w:val="24"/>
          <w:szCs w:val="24"/>
          <w:lang w:val="ru-RU"/>
        </w:rPr>
        <w:t>, поломка, износ, порча и т. д.</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Данные об эксплуатации и физическом состоянии комиссия указывает в</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инвентаризационной описи (ф. 0504087). Графы 8 и 9 инвентаризационной описи по НФА</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комиссия заполняет следующим образом</w:t>
      </w:r>
      <w:r w:rsidR="00477CB2" w:rsidRPr="00AF024A">
        <w:rPr>
          <w:rFonts w:ascii="Arial" w:hAnsi="Arial" w:cs="Arial"/>
          <w:color w:val="000000" w:themeColor="text1"/>
          <w:sz w:val="24"/>
          <w:szCs w:val="24"/>
          <w:lang w:val="ru-RU"/>
        </w:rPr>
        <w:t>:</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графе 8 «Статус объекта уч</w:t>
      </w:r>
      <w:r w:rsidR="009F3B3E" w:rsidRPr="00AF024A">
        <w:rPr>
          <w:rFonts w:ascii="Arial" w:hAnsi="Arial" w:cs="Arial"/>
          <w:color w:val="000000" w:themeColor="text1"/>
          <w:sz w:val="24"/>
          <w:szCs w:val="24"/>
          <w:lang w:val="ru-RU"/>
        </w:rPr>
        <w:t>ета» указываются коды статусов:</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11 – в эксплуатации;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12 – требуется ремонт;</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13 – находится на консервации;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14 – требуется модернизация;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15 – требуется реконструкция;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16 – не соответствует требованиям эксплуатации;</w:t>
      </w:r>
    </w:p>
    <w:p w:rsidR="00293558" w:rsidRPr="00AF024A"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17 – не введен в эксплуатацию.</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графе 9 «Целевая функция актива» указываются коды функции: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11 – продолжить эксплуатацию;</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12 – ремонт;</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13 – консервация;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14 – модернизация, дооснащение (дооборудование);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15 – реконструкция;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16 – списание;</w:t>
      </w:r>
    </w:p>
    <w:p w:rsidR="00293558" w:rsidRPr="00AF024A"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17 – утилизация.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3.</w:t>
      </w:r>
      <w:r w:rsidR="009F3B3E" w:rsidRPr="00AF024A">
        <w:rPr>
          <w:rFonts w:ascii="Arial" w:hAnsi="Arial" w:cs="Arial"/>
          <w:color w:val="000000" w:themeColor="text1"/>
          <w:sz w:val="24"/>
          <w:szCs w:val="24"/>
          <w:lang w:val="ru-RU"/>
        </w:rPr>
        <w:t>2</w:t>
      </w:r>
      <w:r w:rsidRPr="00AF024A">
        <w:rPr>
          <w:rFonts w:ascii="Arial" w:hAnsi="Arial" w:cs="Arial"/>
          <w:color w:val="000000" w:themeColor="text1"/>
          <w:sz w:val="24"/>
          <w:szCs w:val="24"/>
          <w:lang w:val="ru-RU"/>
        </w:rPr>
        <w:t>. По незавершенному капстроительству на счете 106.11 «Вложения в основные</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средства – недвижимое имущество учреждения» комиссия проверяет:</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нет ли в составе оборудования, которое передали на стройку, но не начали монтировать;</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состояние и причины законсервированных и временно приостановленных объектов</w:t>
      </w:r>
      <w:r w:rsidR="00477CB2" w:rsidRPr="00AF024A">
        <w:rPr>
          <w:rFonts w:ascii="Arial" w:hAnsi="Arial" w:cs="Arial"/>
          <w:color w:val="000000" w:themeColor="text1"/>
          <w:sz w:val="24"/>
          <w:szCs w:val="24"/>
          <w:lang w:val="ru-RU"/>
        </w:rPr>
        <w:t xml:space="preserve"> </w:t>
      </w:r>
      <w:r w:rsidR="009F3B3E" w:rsidRPr="00AF024A">
        <w:rPr>
          <w:rFonts w:ascii="Arial" w:hAnsi="Arial" w:cs="Arial"/>
          <w:color w:val="000000" w:themeColor="text1"/>
          <w:sz w:val="24"/>
          <w:szCs w:val="24"/>
          <w:lang w:val="ru-RU"/>
        </w:rPr>
        <w:t>строительства.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проверке используется техническая документация, акты сдачи выполненных работ</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 xml:space="preserve">(этапов), журналы учета выполненных работ </w:t>
      </w:r>
      <w:r w:rsidR="009F3B3E" w:rsidRPr="00AF024A">
        <w:rPr>
          <w:rFonts w:ascii="Arial" w:hAnsi="Arial" w:cs="Arial"/>
          <w:color w:val="000000" w:themeColor="text1"/>
          <w:sz w:val="24"/>
          <w:szCs w:val="24"/>
          <w:lang w:val="ru-RU"/>
        </w:rPr>
        <w:t>на объектах строительства и др.</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Результаты инвентаризации заносятся в инвентаризационную опись (ф. 0504087). В описи</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по каждому отдельному виду работ, конструктивным элементам и оборудованию комиссия</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указывает наименование объекта и объем выполненных работ. В графах 8 и 9</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инвентаризационной описи по НФА комиссия указывает ход реализации вложений в</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соответствии с пунктом 75 Инструкции, утвержденной приказом Минфина от 25.03.2011</w:t>
      </w:r>
    </w:p>
    <w:p w:rsidR="00293558" w:rsidRPr="00AF024A"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33н.</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3.4. При инвентаризации нематериальных активов комиссия проверяет:</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есть ли свидетельства, патенты и лицензионные договоры, которые подтверждают</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исключительные права учреждения на активы;</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учтены ли активы на б</w:t>
      </w:r>
      <w:r w:rsidR="009F3B3E" w:rsidRPr="00AF024A">
        <w:rPr>
          <w:rFonts w:ascii="Arial" w:hAnsi="Arial" w:cs="Arial"/>
          <w:color w:val="000000" w:themeColor="text1"/>
          <w:sz w:val="24"/>
          <w:szCs w:val="24"/>
          <w:lang w:val="ru-RU"/>
        </w:rPr>
        <w:t>алансе и нет ли ошибок в учете.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Результаты инвентаризации заносятся в инвентаризационную опись (ф. 0504087).</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Графы 8 и 9 инвентаризационной описи по НФА комисс</w:t>
      </w:r>
      <w:r w:rsidR="009F3B3E" w:rsidRPr="00AF024A">
        <w:rPr>
          <w:rFonts w:ascii="Arial" w:hAnsi="Arial" w:cs="Arial"/>
          <w:color w:val="000000" w:themeColor="text1"/>
          <w:sz w:val="24"/>
          <w:szCs w:val="24"/>
          <w:lang w:val="ru-RU"/>
        </w:rPr>
        <w:t>ия заполняет следующим образом.</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графе 8 «Статус объекта учета» указываются коды статусов:</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11 – в эксплуатации;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14 – требуется модернизация;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16 – не соответствует требованиям эксплуатации;</w:t>
      </w:r>
    </w:p>
    <w:p w:rsidR="00293558" w:rsidRPr="00AF024A"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17 – не введен в эксплуатацию.</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графе 9 «Целевая функция актива» указываются коды функции: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11 – продолжить эксплуатацию;</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14 – модернизация, дооснащение (дооборудование);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16 – списание.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пути, отгруженные, не оплачены в срок, на складах других организаций), проверяется</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обоснованность сумм на с</w:t>
      </w:r>
      <w:r w:rsidR="009F3B3E" w:rsidRPr="00AF024A">
        <w:rPr>
          <w:rFonts w:ascii="Arial" w:hAnsi="Arial" w:cs="Arial"/>
          <w:color w:val="000000" w:themeColor="text1"/>
          <w:sz w:val="24"/>
          <w:szCs w:val="24"/>
          <w:lang w:val="ru-RU"/>
        </w:rPr>
        <w:t>оответствующих счетах бухучета.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Отдельные инвентаризационные описи (ф. 0504087) составляются на материальные</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запасы, которые: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находятся в учреждении и распределены по ответственным лицам;</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находятся в пути. По каждой отправке в описи указывается наименование, количество 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стоимость, дата отгрузки, а также перечень и номера учетных документов;</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отгружены и не оплачены вовремя покупателями. По каждой отгрузке в описи указывается</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наименование покупателя и материальных запасов, сумма, дата отгрузки, дата выписки и</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номер расчетного документа;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переданы в переработку. В описи указывается наименование перерабатывающей</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организации и материальных запасов, количество, фактическая стоимость по данным</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бухучета, дата передачи, номера и даты документов;</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находятся на складах других организаций. В описи указывается наименование</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организации и материальных з</w:t>
      </w:r>
      <w:r w:rsidR="009F3B3E" w:rsidRPr="00AF024A">
        <w:rPr>
          <w:rFonts w:ascii="Arial" w:hAnsi="Arial" w:cs="Arial"/>
          <w:color w:val="000000" w:themeColor="text1"/>
          <w:sz w:val="24"/>
          <w:szCs w:val="24"/>
          <w:lang w:val="ru-RU"/>
        </w:rPr>
        <w:t>апасов, количество и стоимость.</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инвентаризации ГСМ в описи (ф. 0504087) указываются: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остатки топлива в баках по каждому транспортному средству;</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топлив</w:t>
      </w:r>
      <w:r w:rsidR="009F3B3E" w:rsidRPr="00AF024A">
        <w:rPr>
          <w:rFonts w:ascii="Arial" w:hAnsi="Arial" w:cs="Arial"/>
          <w:color w:val="000000" w:themeColor="text1"/>
          <w:sz w:val="24"/>
          <w:szCs w:val="24"/>
          <w:lang w:val="ru-RU"/>
        </w:rPr>
        <w:t>о, которое хранится в емкостях.</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Остаток топлива в баках измеряется такими способами: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специальными измерителями или мерками;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путем слива или заправки до полного бака;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по показаниям бортового компьютера или стрелоч</w:t>
      </w:r>
      <w:r w:rsidR="009F3B3E" w:rsidRPr="00AF024A">
        <w:rPr>
          <w:rFonts w:ascii="Arial" w:hAnsi="Arial" w:cs="Arial"/>
          <w:color w:val="000000" w:themeColor="text1"/>
          <w:sz w:val="24"/>
          <w:szCs w:val="24"/>
          <w:lang w:val="ru-RU"/>
        </w:rPr>
        <w:t>ного индикатора уровня топлива.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инвентаризации продуктов питания комиссия: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 пломбирует подсобные помещения, подвалы и другие места, где есть отдельные входы и</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выходы;</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проверяет исправность весов и измерительных</w:t>
      </w:r>
      <w:r w:rsidR="009F3B3E" w:rsidRPr="00AF024A">
        <w:rPr>
          <w:rFonts w:ascii="Arial" w:hAnsi="Arial" w:cs="Arial"/>
          <w:color w:val="000000" w:themeColor="text1"/>
          <w:sz w:val="24"/>
          <w:szCs w:val="24"/>
          <w:lang w:val="ru-RU"/>
        </w:rPr>
        <w:t xml:space="preserve"> приборов и сроки их клеймения.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w:t>
      </w:r>
      <w:r w:rsidR="009F3B3E" w:rsidRPr="00AF024A">
        <w:rPr>
          <w:rFonts w:ascii="Arial" w:hAnsi="Arial" w:cs="Arial"/>
          <w:color w:val="000000" w:themeColor="text1"/>
          <w:sz w:val="24"/>
          <w:szCs w:val="24"/>
          <w:lang w:val="ru-RU"/>
        </w:rPr>
        <w:t>вке – по документам поставщика.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Результаты инвентаризации комиссия отражает в инвентаризационной описи (ф. 0504087).</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Графы 8 и 9 инвентаризационной описи по НФА комисс</w:t>
      </w:r>
      <w:r w:rsidR="009F3B3E" w:rsidRPr="00AF024A">
        <w:rPr>
          <w:rFonts w:ascii="Arial" w:hAnsi="Arial" w:cs="Arial"/>
          <w:color w:val="000000" w:themeColor="text1"/>
          <w:sz w:val="24"/>
          <w:szCs w:val="24"/>
          <w:lang w:val="ru-RU"/>
        </w:rPr>
        <w:t>ия заполняет следующим образом.</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графе 8 «Статус объекта учета» указываются коды статусов:</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51 – в запасе для использования;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52 – в запасе для хранения;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53 – ненадлежащего качества;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54 – поврежден;</w:t>
      </w:r>
    </w:p>
    <w:p w:rsidR="00293558" w:rsidRPr="00AF024A"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55 – истек срок хранения.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графе 9 «Целевая функция актива» указываются коды функции: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51 – использовать;</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52 – продолжить хранение;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53 – списать;</w:t>
      </w:r>
    </w:p>
    <w:p w:rsidR="00293558" w:rsidRPr="00AF024A"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54 – отремонтировать.</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3.6. При инвентаризации денежных средств на лицевых и банковских счетах комиссия</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сверяет остатки на счетах 201.11, 201.21, 201.22, 201.26, 201.27 с выписками из лицевых и</w:t>
      </w:r>
      <w:r w:rsidR="00477CB2" w:rsidRPr="00AF024A">
        <w:rPr>
          <w:rFonts w:ascii="Arial" w:hAnsi="Arial" w:cs="Arial"/>
          <w:color w:val="000000" w:themeColor="text1"/>
          <w:sz w:val="24"/>
          <w:szCs w:val="24"/>
          <w:lang w:val="ru-RU"/>
        </w:rPr>
        <w:t xml:space="preserve"> </w:t>
      </w:r>
      <w:r w:rsidR="009F3B3E" w:rsidRPr="00AF024A">
        <w:rPr>
          <w:rFonts w:ascii="Arial" w:hAnsi="Arial" w:cs="Arial"/>
          <w:color w:val="000000" w:themeColor="text1"/>
          <w:sz w:val="24"/>
          <w:szCs w:val="24"/>
          <w:lang w:val="ru-RU"/>
        </w:rPr>
        <w:t>банковских счетов.</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Если в бухучете числятся остатки по средствам в пути (счета 201.13, 201.23), комиссия</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сверяет остатки с данными подтверждающих документов – банковскими квитанциями,</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квитанциями почтового отделения, копиями сопроводительных ведомостей на сдачу</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выручки инкассаторам, слипами (чекам</w:t>
      </w:r>
      <w:r w:rsidR="009F3B3E" w:rsidRPr="00AF024A">
        <w:rPr>
          <w:rFonts w:ascii="Arial" w:hAnsi="Arial" w:cs="Arial"/>
          <w:color w:val="000000" w:themeColor="text1"/>
          <w:sz w:val="24"/>
          <w:szCs w:val="24"/>
          <w:lang w:val="ru-RU"/>
        </w:rPr>
        <w:t>и платежных терминалов) и т. п.</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Результаты инвентаризации комиссия отражает в инвентаризационной описи (ф. 0504082).</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3.7. Проверку наличных денег в кассе комиссия начинает с операционных касс, в которых</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ведутся расчеты через контрольно-кассовую технику. Суммы наличных денег должны</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соотв</w:t>
      </w:r>
      <w:r w:rsidR="00477CB2" w:rsidRPr="00AF024A">
        <w:rPr>
          <w:rFonts w:ascii="Arial" w:hAnsi="Arial" w:cs="Arial"/>
          <w:color w:val="000000" w:themeColor="text1"/>
          <w:sz w:val="24"/>
          <w:szCs w:val="24"/>
          <w:lang w:val="ru-RU"/>
        </w:rPr>
        <w:t>етствовать данным книги кассира</w:t>
      </w:r>
      <w:r w:rsidRPr="00AF024A">
        <w:rPr>
          <w:rFonts w:ascii="Arial" w:hAnsi="Arial" w:cs="Arial"/>
          <w:color w:val="000000" w:themeColor="text1"/>
          <w:sz w:val="24"/>
          <w:szCs w:val="24"/>
          <w:lang w:val="ru-RU"/>
        </w:rPr>
        <w:t>, показателям на кассовой ленте и</w:t>
      </w:r>
      <w:r w:rsidR="00477CB2" w:rsidRPr="00AF024A">
        <w:rPr>
          <w:rFonts w:ascii="Arial" w:hAnsi="Arial" w:cs="Arial"/>
          <w:color w:val="000000" w:themeColor="text1"/>
          <w:sz w:val="24"/>
          <w:szCs w:val="24"/>
          <w:lang w:val="ru-RU"/>
        </w:rPr>
        <w:t xml:space="preserve"> </w:t>
      </w:r>
      <w:r w:rsidR="009F3B3E" w:rsidRPr="00AF024A">
        <w:rPr>
          <w:rFonts w:ascii="Arial" w:hAnsi="Arial" w:cs="Arial"/>
          <w:color w:val="000000" w:themeColor="text1"/>
          <w:sz w:val="24"/>
          <w:szCs w:val="24"/>
          <w:lang w:val="ru-RU"/>
        </w:rPr>
        <w:t>счетчиках кассового аппарата.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Инвентаризации подлежат:</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наличные деньги;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бланки строгой отчетности;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денежные документы;</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ценные бума</w:t>
      </w:r>
      <w:r w:rsidR="009F3B3E" w:rsidRPr="00AF024A">
        <w:rPr>
          <w:rFonts w:ascii="Arial" w:hAnsi="Arial" w:cs="Arial"/>
          <w:color w:val="000000" w:themeColor="text1"/>
          <w:sz w:val="24"/>
          <w:szCs w:val="24"/>
          <w:lang w:val="ru-RU"/>
        </w:rPr>
        <w:t>ги.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Инвентаризация наличных денежных средств, денежных документов и бланков строгой</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отчетности производится путем полного (полистного) пересчета. При проверке бланков</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строгой отчетности комиссия фиксирует начал</w:t>
      </w:r>
      <w:r w:rsidR="009F3B3E" w:rsidRPr="00AF024A">
        <w:rPr>
          <w:rFonts w:ascii="Arial" w:hAnsi="Arial" w:cs="Arial"/>
          <w:color w:val="000000" w:themeColor="text1"/>
          <w:sz w:val="24"/>
          <w:szCs w:val="24"/>
          <w:lang w:val="ru-RU"/>
        </w:rPr>
        <w:t>ьные и конечные номера бланков.</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ходе инвентаризации кассы комиссия: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проверяет кассовую книгу, отчеты кассира, приходные и расходные кассовые ордера,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журнал регистрации приходных и расходных кассовых ордеров, доверенности на получение</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денег, реестр депонированных сумм и другие документы кассовой дисциплины;</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сверяет суммы, оприходованные в кассу, с суммами, списанными с лицевого (расчетного)</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счета;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поверяет соблюдение кассиром лимита остатка наличных денежных средств,</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своевременность депонирован</w:t>
      </w:r>
      <w:r w:rsidR="009F3B3E" w:rsidRPr="00AF024A">
        <w:rPr>
          <w:rFonts w:ascii="Arial" w:hAnsi="Arial" w:cs="Arial"/>
          <w:color w:val="000000" w:themeColor="text1"/>
          <w:sz w:val="24"/>
          <w:szCs w:val="24"/>
          <w:lang w:val="ru-RU"/>
        </w:rPr>
        <w:t>ия невыплаченных сумм зарплаты.</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w:t>
      </w:r>
      <w:r w:rsidR="009F3B3E" w:rsidRPr="00AF024A">
        <w:rPr>
          <w:rFonts w:ascii="Arial" w:hAnsi="Arial" w:cs="Arial"/>
          <w:color w:val="000000" w:themeColor="text1"/>
          <w:sz w:val="24"/>
          <w:szCs w:val="24"/>
          <w:lang w:val="ru-RU"/>
        </w:rPr>
        <w:t xml:space="preserve"> описи (ф. 0504087).</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3.9. Инвентаризацию расчетов с дебиторами и кредиторами комиссия проводит с учетом</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следующих особенностей:</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определяет сроки возникновения задолженности;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 выявляет суммы невыплаченной зарплаты (депонированные суммы), а также переплаты</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сотрудникам;</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сверяет данные бухучета с суммами в актах сверки с покупателями (заказчиками) 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поставщиками (исполнителями, подрядчиками), а также с бюджетом и внебюджетными</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фондами – по налогам и взносам;</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проверяет обоснованность задолженности по недостачам, хищениям и ущербам;</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выявляет кредиторскую задолженность, не востребованную кредиторами, а также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дебиторскую задолженность, безнадежную к взысканию и сомнительную в соответствии с</w:t>
      </w:r>
      <w:r w:rsidR="00477CB2" w:rsidRPr="00AF024A">
        <w:rPr>
          <w:rFonts w:ascii="Arial" w:hAnsi="Arial" w:cs="Arial"/>
          <w:color w:val="000000" w:themeColor="text1"/>
          <w:sz w:val="24"/>
          <w:szCs w:val="24"/>
          <w:lang w:val="ru-RU"/>
        </w:rPr>
        <w:t xml:space="preserve"> </w:t>
      </w:r>
      <w:r w:rsidR="009F3B3E" w:rsidRPr="00AF024A">
        <w:rPr>
          <w:rFonts w:ascii="Arial" w:hAnsi="Arial" w:cs="Arial"/>
          <w:color w:val="000000" w:themeColor="text1"/>
          <w:sz w:val="24"/>
          <w:szCs w:val="24"/>
          <w:lang w:val="ru-RU"/>
        </w:rPr>
        <w:t>положением о задолженности.</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Результаты инвентаризации комиссия отражает в инвентаризационной описи (ф. 0504089).</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3.10. При инвентаризации расходов будущих периодов комиссия проверяет:</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суммы расходов из документов, подтверждающих расходы будущих периодов, – счетов,</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актов, договоров, накладных;</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соответствие периода учета расходов периоду, который установлен в учетной политике;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правильность сумм, списыв</w:t>
      </w:r>
      <w:r w:rsidR="009F3B3E" w:rsidRPr="00AF024A">
        <w:rPr>
          <w:rFonts w:ascii="Arial" w:hAnsi="Arial" w:cs="Arial"/>
          <w:color w:val="000000" w:themeColor="text1"/>
          <w:sz w:val="24"/>
          <w:szCs w:val="24"/>
          <w:lang w:val="ru-RU"/>
        </w:rPr>
        <w:t>аемых на расходы текущего года.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Результаты инвентаризации комиссия отражает в акте инвентаризации расходов будущих периодов (ф. 0317012).</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3.11. При инвентаризации резервов предстоящих расходов комиссия проверяет</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правильность их рас</w:t>
      </w:r>
      <w:r w:rsidR="009F3B3E" w:rsidRPr="00AF024A">
        <w:rPr>
          <w:rFonts w:ascii="Arial" w:hAnsi="Arial" w:cs="Arial"/>
          <w:color w:val="000000" w:themeColor="text1"/>
          <w:sz w:val="24"/>
          <w:szCs w:val="24"/>
          <w:lang w:val="ru-RU"/>
        </w:rPr>
        <w:t>чета и обоснованность создания.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части резерва на оплату отпусков проверяются: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количество дней неиспользованного отпуска;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среднедневная сумма расходов на оплату труда;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сумма отчислений на обязательное пенсионное, социальное, медицинское страхование и</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на страхование от несчас</w:t>
      </w:r>
      <w:r w:rsidR="009F3B3E" w:rsidRPr="00AF024A">
        <w:rPr>
          <w:rFonts w:ascii="Arial" w:hAnsi="Arial" w:cs="Arial"/>
          <w:color w:val="000000" w:themeColor="text1"/>
          <w:sz w:val="24"/>
          <w:szCs w:val="24"/>
          <w:lang w:val="ru-RU"/>
        </w:rPr>
        <w:t>тных случаев и профзаболеваний.</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Результаты инвентаризации комиссия отражает в акте инвентаризации резервов,  которого утверждена в учетной политике учреждения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3.12. При инвентаризации доходов будущих периодов комиссия проверяет правомерность</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отнесения полученных доходов к доходам будущих периодов. К доходам будущих периодов</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относятся в том числе: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доходы от аренды;</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суммы субсидии на финансовое обеспечение государственного задания по соглашению,</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которое подписано</w:t>
      </w:r>
      <w:r w:rsidR="009F3B3E" w:rsidRPr="00AF024A">
        <w:rPr>
          <w:rFonts w:ascii="Arial" w:hAnsi="Arial" w:cs="Arial"/>
          <w:color w:val="000000" w:themeColor="text1"/>
          <w:sz w:val="24"/>
          <w:szCs w:val="24"/>
          <w:lang w:val="ru-RU"/>
        </w:rPr>
        <w:t xml:space="preserve"> в текущем году на будущий год.</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Также проверяется правильность формирования оценки доходов будущих периодов.При инвентаризации, проводимой перед годовой отчетностью, проверяется обоснованность</w:t>
      </w:r>
      <w:r w:rsidR="009F3B3E"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наличия остатков.</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4. Оформл</w:t>
      </w:r>
      <w:r w:rsidR="009F3B3E" w:rsidRPr="00AF024A">
        <w:rPr>
          <w:rFonts w:ascii="Arial" w:hAnsi="Arial" w:cs="Arial"/>
          <w:color w:val="000000" w:themeColor="text1"/>
          <w:sz w:val="24"/>
          <w:szCs w:val="24"/>
          <w:lang w:val="ru-RU"/>
        </w:rPr>
        <w:t>ение результатов инвентаризации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4.1. Правильно оформленные инвентаризационной комиссией и подписанные всеми ее</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членами и ответственными лицами инвентаризационные описи (сличительные ведомости),</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акты о результатах инвентаризации передаются в бухгалтерию для выверки данных</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фактического наличия имущественно-материальных и других ценностей, финансовых</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активов и обязательств с данными бухгалтерского</w:t>
      </w:r>
      <w:r w:rsidR="009F3B3E" w:rsidRPr="00AF024A">
        <w:rPr>
          <w:rFonts w:ascii="Arial" w:hAnsi="Arial" w:cs="Arial"/>
          <w:color w:val="000000" w:themeColor="text1"/>
          <w:sz w:val="24"/>
          <w:szCs w:val="24"/>
          <w:lang w:val="ru-RU"/>
        </w:rPr>
        <w:t xml:space="preserve"> учета.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4.2. Выявленные расхождения в инвентаризационных описях (сличительных ведомостях)</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обобщаются в ведомости расхождений по результатам инвентаризации (ф. 0504092). В этом</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случае она будет приложением к акту о результатах инвентаризации (ф. 0504835). Акт</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подписывается всеми членами инвентаризационной комиссии и утверждается</w:t>
      </w:r>
      <w:r w:rsidR="00477CB2" w:rsidRPr="00AF024A">
        <w:rPr>
          <w:rFonts w:ascii="Arial" w:hAnsi="Arial" w:cs="Arial"/>
          <w:color w:val="000000" w:themeColor="text1"/>
          <w:sz w:val="24"/>
          <w:szCs w:val="24"/>
          <w:lang w:val="ru-RU"/>
        </w:rPr>
        <w:t xml:space="preserve"> </w:t>
      </w:r>
      <w:r w:rsidR="009F3B3E" w:rsidRPr="00AF024A">
        <w:rPr>
          <w:rFonts w:ascii="Arial" w:hAnsi="Arial" w:cs="Arial"/>
          <w:color w:val="000000" w:themeColor="text1"/>
          <w:sz w:val="24"/>
          <w:szCs w:val="24"/>
          <w:lang w:val="ru-RU"/>
        </w:rPr>
        <w:t>руководителем учреждения.</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4.3. После завершения инвентаризации выявленные расхождения (неучтенные объекты,</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недостачи) должны быть отражены в бухгалтерском учете, а при необходимости материалы</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 xml:space="preserve">направлены в судебные органы для </w:t>
      </w:r>
      <w:r w:rsidR="009F3B3E" w:rsidRPr="00AF024A">
        <w:rPr>
          <w:rFonts w:ascii="Arial" w:hAnsi="Arial" w:cs="Arial"/>
          <w:color w:val="000000" w:themeColor="text1"/>
          <w:sz w:val="24"/>
          <w:szCs w:val="24"/>
          <w:lang w:val="ru-RU"/>
        </w:rPr>
        <w:t>предъявления гражданского иска.</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4.4. Результаты инвентаризации отражаются в бухгалтерском учете и отчетности того</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месяца, в котором была закончена инвентаризация, а по годовой инвентаризации – в</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годовом бухгалт</w:t>
      </w:r>
      <w:r w:rsidR="009F3B3E" w:rsidRPr="00AF024A">
        <w:rPr>
          <w:rFonts w:ascii="Arial" w:hAnsi="Arial" w:cs="Arial"/>
          <w:color w:val="000000" w:themeColor="text1"/>
          <w:sz w:val="24"/>
          <w:szCs w:val="24"/>
          <w:lang w:val="ru-RU"/>
        </w:rPr>
        <w:t>ерском отчете.</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4.5. На суммы выявленных излишков, недостач основных средств, нематериальных активов,</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материальных запасов инвентаризационная комиссия требует объяснение с ответственного</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лица по причинам расхождений с данными бухгалтерского учета. Приказом руководителя</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создается комиссия для проведения внутреннего служебного расследования для выявления</w:t>
      </w:r>
      <w:r w:rsidR="00477CB2"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виновного лица, допустившего возникновение несохранности доверенных ему</w:t>
      </w:r>
      <w:r w:rsidR="00477CB2" w:rsidRPr="00AF024A">
        <w:rPr>
          <w:rFonts w:ascii="Arial" w:hAnsi="Arial" w:cs="Arial"/>
          <w:color w:val="000000" w:themeColor="text1"/>
          <w:sz w:val="24"/>
          <w:szCs w:val="24"/>
          <w:lang w:val="ru-RU"/>
        </w:rPr>
        <w:t xml:space="preserve"> </w:t>
      </w:r>
      <w:r w:rsidR="009F3B3E" w:rsidRPr="00AF024A">
        <w:rPr>
          <w:rFonts w:ascii="Arial" w:hAnsi="Arial" w:cs="Arial"/>
          <w:color w:val="000000" w:themeColor="text1"/>
          <w:sz w:val="24"/>
          <w:szCs w:val="24"/>
          <w:lang w:val="ru-RU"/>
        </w:rPr>
        <w:t>материальных ценностей.</w:t>
      </w:r>
    </w:p>
    <w:p w:rsidR="00293558" w:rsidRPr="00AF024A" w:rsidRDefault="00293558" w:rsidP="00A968F2">
      <w:pPr>
        <w:spacing w:after="15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5. Особенности</w:t>
      </w:r>
      <w:r w:rsidRPr="00AF024A">
        <w:rPr>
          <w:rFonts w:ascii="Arial" w:hAnsi="Arial" w:cs="Arial"/>
          <w:b/>
          <w:bCs/>
          <w:color w:val="000000" w:themeColor="text1"/>
          <w:sz w:val="24"/>
          <w:szCs w:val="24"/>
          <w:lang w:val="ru-RU"/>
        </w:rPr>
        <w:t xml:space="preserve"> </w:t>
      </w:r>
      <w:r w:rsidRPr="00AF024A">
        <w:rPr>
          <w:rFonts w:ascii="Arial" w:hAnsi="Arial" w:cs="Arial"/>
          <w:color w:val="000000" w:themeColor="text1"/>
          <w:sz w:val="24"/>
          <w:szCs w:val="24"/>
          <w:lang w:val="ru-RU"/>
        </w:rPr>
        <w:t>инвентаризации имущества с помощью видео- и фотофиксации</w:t>
      </w:r>
      <w:r w:rsidR="009F3B3E" w:rsidRPr="00AF024A">
        <w:rPr>
          <w:rFonts w:ascii="Arial" w:hAnsi="Arial" w:cs="Arial"/>
          <w:color w:val="000000" w:themeColor="text1"/>
          <w:sz w:val="24"/>
          <w:szCs w:val="24"/>
          <w:lang w:val="ru-RU"/>
        </w:rPr>
        <w:t>:</w:t>
      </w:r>
    </w:p>
    <w:p w:rsidR="00293558" w:rsidRPr="00AF024A" w:rsidRDefault="00293558" w:rsidP="00A968F2">
      <w:pPr>
        <w:spacing w:after="15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Инвентаризация имущества производится по его местонахождению и в разрезе</w:t>
      </w:r>
      <w:r w:rsidRPr="00AF024A">
        <w:rPr>
          <w:rFonts w:ascii="Arial" w:hAnsi="Arial" w:cs="Arial"/>
          <w:color w:val="000000" w:themeColor="text1"/>
          <w:sz w:val="24"/>
          <w:szCs w:val="24"/>
          <w:lang w:val="ru-RU"/>
        </w:rPr>
        <w:br/>
        <w:t>ответственных</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лиц.</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Инвентаризируется имущество в структурных подразделениях учреждения, филиале, складе</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с </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помощью видео- и фотофиксации.</w:t>
      </w:r>
    </w:p>
    <w:p w:rsidR="00293558" w:rsidRPr="00AF024A" w:rsidRDefault="00293558" w:rsidP="00A968F2">
      <w:pPr>
        <w:spacing w:after="15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5.2. Записывать видео инвентаризации может</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любой член комиссии на телефон с камерой. Он же производит фотосъемку имущества по местам его хранения.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Председатель обеспечивает, чтобы запись была качественной, в кадр попадало все, что происходит в помещении, и вся процедура инвентаризации</w:t>
      </w:r>
      <w:r w:rsidRPr="00AF024A">
        <w:rPr>
          <w:rFonts w:ascii="Arial" w:hAnsi="Arial" w:cs="Arial"/>
          <w:i/>
          <w:iCs/>
          <w:color w:val="000000" w:themeColor="text1"/>
          <w:sz w:val="24"/>
          <w:szCs w:val="24"/>
          <w:lang w:val="ru-RU"/>
        </w:rPr>
        <w:t xml:space="preserve"> </w:t>
      </w:r>
      <w:r w:rsidRPr="00AF024A">
        <w:rPr>
          <w:rFonts w:ascii="Arial" w:hAnsi="Arial" w:cs="Arial"/>
          <w:color w:val="000000" w:themeColor="text1"/>
          <w:sz w:val="24"/>
          <w:szCs w:val="24"/>
          <w:lang w:val="ru-RU"/>
        </w:rPr>
        <w:t>целиком, включая опечатывание помещений по окончании инвентаризации, если оно проводится.</w:t>
      </w:r>
    </w:p>
    <w:p w:rsidR="00293558" w:rsidRPr="00AF024A" w:rsidRDefault="00293558" w:rsidP="00A968F2">
      <w:pPr>
        <w:spacing w:after="15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5.3.</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Полученные файлы ответственный член комиссии отправляет другим членам комиссии, чтобы зафиксировать наличие имущества и оформить это в инвентаризационных описях с помощью программы для общения в сети </w:t>
      </w:r>
      <w:r w:rsidRPr="00AF024A">
        <w:rPr>
          <w:rFonts w:ascii="Arial" w:hAnsi="Arial" w:cs="Arial"/>
          <w:color w:val="000000" w:themeColor="text1"/>
          <w:sz w:val="24"/>
          <w:szCs w:val="24"/>
        </w:rPr>
        <w:t>WhatsApp</w:t>
      </w:r>
      <w:r w:rsidRPr="00AF024A">
        <w:rPr>
          <w:rFonts w:ascii="Arial" w:hAnsi="Arial" w:cs="Arial"/>
          <w:color w:val="000000" w:themeColor="text1"/>
          <w:sz w:val="24"/>
          <w:szCs w:val="24"/>
          <w:lang w:val="ru-RU"/>
        </w:rPr>
        <w:t>.</w:t>
      </w:r>
    </w:p>
    <w:p w:rsidR="00293558" w:rsidRPr="00AF024A" w:rsidRDefault="00293558" w:rsidP="00A968F2">
      <w:pPr>
        <w:spacing w:after="150"/>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5.4.</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по окончании инвентаризации передаются в электронный архив.</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График проведения инвентаризации</w:t>
      </w:r>
    </w:p>
    <w:p w:rsidR="00293558" w:rsidRPr="00AF024A"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themeColor="text1"/>
          <w:sz w:val="24"/>
          <w:szCs w:val="24"/>
          <w:lang w:val="ru-RU"/>
        </w:rPr>
      </w:pPr>
      <w:r w:rsidRPr="00AF024A">
        <w:rPr>
          <w:rFonts w:ascii="Arial" w:hAnsi="Arial" w:cs="Arial"/>
          <w:bCs/>
          <w:color w:val="000000" w:themeColor="text1"/>
          <w:sz w:val="24"/>
          <w:szCs w:val="24"/>
          <w:lang w:val="ru-RU"/>
        </w:rPr>
        <w:t>Инвентаризация проводится со след</w:t>
      </w:r>
      <w:r w:rsidR="009F3B3E" w:rsidRPr="00AF024A">
        <w:rPr>
          <w:rFonts w:ascii="Arial" w:hAnsi="Arial" w:cs="Arial"/>
          <w:bCs/>
          <w:color w:val="000000" w:themeColor="text1"/>
          <w:sz w:val="24"/>
          <w:szCs w:val="24"/>
          <w:lang w:val="ru-RU"/>
        </w:rPr>
        <w:t>ующей периодичностью и в сроки.</w:t>
      </w:r>
    </w:p>
    <w:tbl>
      <w:tblPr>
        <w:tblW w:w="9030" w:type="dxa"/>
        <w:tblCellMar>
          <w:top w:w="15" w:type="dxa"/>
          <w:left w:w="15" w:type="dxa"/>
          <w:bottom w:w="15" w:type="dxa"/>
          <w:right w:w="15" w:type="dxa"/>
        </w:tblCellMar>
        <w:tblLook w:val="04A0" w:firstRow="1" w:lastRow="0" w:firstColumn="1" w:lastColumn="0" w:noHBand="0" w:noVBand="1"/>
      </w:tblPr>
      <w:tblGrid>
        <w:gridCol w:w="477"/>
        <w:gridCol w:w="3223"/>
        <w:gridCol w:w="2319"/>
        <w:gridCol w:w="3011"/>
      </w:tblGrid>
      <w:tr w:rsidR="00AF024A" w:rsidRPr="00AF024A"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b/>
                <w:color w:val="000000" w:themeColor="text1"/>
                <w:sz w:val="24"/>
                <w:szCs w:val="24"/>
              </w:rPr>
            </w:pPr>
            <w:r w:rsidRPr="00AF024A">
              <w:rPr>
                <w:rFonts w:ascii="Arial" w:hAnsi="Arial" w:cs="Arial"/>
                <w:b/>
                <w:color w:val="000000" w:themeColor="text1"/>
                <w:sz w:val="24"/>
                <w:szCs w:val="24"/>
              </w:rPr>
              <w:t>№</w:t>
            </w:r>
            <w:r w:rsidRPr="00AF024A">
              <w:rPr>
                <w:rFonts w:ascii="Arial" w:hAnsi="Arial" w:cs="Arial"/>
                <w:b/>
                <w:color w:val="000000" w:themeColor="text1"/>
                <w:sz w:val="24"/>
                <w:szCs w:val="24"/>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b/>
                <w:color w:val="000000" w:themeColor="text1"/>
                <w:sz w:val="24"/>
                <w:szCs w:val="24"/>
              </w:rPr>
            </w:pPr>
            <w:r w:rsidRPr="00AF024A">
              <w:rPr>
                <w:rFonts w:ascii="Arial" w:hAnsi="Arial" w:cs="Arial"/>
                <w:b/>
                <w:color w:val="000000" w:themeColor="text1"/>
                <w:sz w:val="24"/>
                <w:szCs w:val="24"/>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b/>
                <w:color w:val="000000" w:themeColor="text1"/>
                <w:sz w:val="24"/>
                <w:szCs w:val="24"/>
              </w:rPr>
            </w:pPr>
            <w:r w:rsidRPr="00AF024A">
              <w:rPr>
                <w:rFonts w:ascii="Arial" w:hAnsi="Arial" w:cs="Arial"/>
                <w:b/>
                <w:color w:val="000000" w:themeColor="text1"/>
                <w:sz w:val="24"/>
                <w:szCs w:val="24"/>
              </w:rPr>
              <w:t xml:space="preserve">Сроки проведения </w:t>
            </w:r>
            <w:r w:rsidRPr="00AF024A">
              <w:rPr>
                <w:rFonts w:ascii="Arial" w:hAnsi="Arial" w:cs="Arial"/>
                <w:b/>
                <w:color w:val="000000" w:themeColor="text1"/>
                <w:sz w:val="24"/>
                <w:szCs w:val="24"/>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b/>
                <w:color w:val="000000" w:themeColor="text1"/>
                <w:sz w:val="24"/>
                <w:szCs w:val="24"/>
              </w:rPr>
            </w:pPr>
            <w:r w:rsidRPr="00AF024A">
              <w:rPr>
                <w:rFonts w:ascii="Arial" w:hAnsi="Arial" w:cs="Arial"/>
                <w:b/>
                <w:color w:val="000000" w:themeColor="text1"/>
                <w:sz w:val="24"/>
                <w:szCs w:val="24"/>
              </w:rPr>
              <w:t>Период проведения инвентаризации</w:t>
            </w:r>
          </w:p>
        </w:tc>
      </w:tr>
      <w:tr w:rsidR="00AF024A" w:rsidRPr="00AF024A"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rPr>
            </w:pPr>
            <w:r w:rsidRPr="00AF024A">
              <w:rPr>
                <w:rStyle w:val="fill"/>
                <w:rFonts w:ascii="Arial" w:hAnsi="Arial" w:cs="Arial"/>
                <w:color w:val="000000" w:themeColor="text1"/>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Нефинансовые активы</w:t>
            </w:r>
          </w:p>
          <w:p w:rsidR="00293558" w:rsidRPr="00AF024A" w:rsidRDefault="00293558" w:rsidP="00A968F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(основные средства,</w:t>
            </w:r>
          </w:p>
          <w:p w:rsidR="00293558" w:rsidRPr="00AF024A" w:rsidRDefault="00293558" w:rsidP="00A968F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материальные запасы,</w:t>
            </w:r>
          </w:p>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t>Ежегодно</w:t>
            </w:r>
          </w:p>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t>Год</w:t>
            </w:r>
          </w:p>
        </w:tc>
      </w:tr>
      <w:tr w:rsidR="00AF024A" w:rsidRPr="00AF024A"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rPr>
            </w:pPr>
            <w:r w:rsidRPr="00AF024A">
              <w:rPr>
                <w:rStyle w:val="fill"/>
                <w:rFonts w:ascii="Arial" w:hAnsi="Arial" w:cs="Arial"/>
                <w:color w:val="000000" w:themeColor="text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Финансовые активы</w:t>
            </w:r>
          </w:p>
          <w:p w:rsidR="00293558" w:rsidRPr="00AF024A" w:rsidRDefault="00293558" w:rsidP="00A968F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(финансовые вложения,</w:t>
            </w:r>
          </w:p>
          <w:p w:rsidR="00293558" w:rsidRPr="00AF024A" w:rsidRDefault="00293558" w:rsidP="00A968F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денежные средства на</w:t>
            </w:r>
          </w:p>
          <w:p w:rsidR="00293558" w:rsidRPr="00AF024A" w:rsidRDefault="00293558" w:rsidP="00A968F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счетах, дебиторская</w:t>
            </w:r>
          </w:p>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t>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lastRenderedPageBreak/>
              <w:t>Ежегодно</w:t>
            </w:r>
          </w:p>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t>Год</w:t>
            </w:r>
          </w:p>
        </w:tc>
      </w:tr>
      <w:tr w:rsidR="00AF024A" w:rsidRPr="00AF024A" w:rsidTr="00293558">
        <w:tc>
          <w:tcPr>
            <w:tcW w:w="0" w:type="auto"/>
            <w:tcBorders>
              <w:top w:val="single" w:sz="8" w:space="0" w:color="000000"/>
              <w:left w:val="single" w:sz="8" w:space="0" w:color="000000"/>
              <w:bottom w:val="single" w:sz="8" w:space="0" w:color="000000"/>
              <w:right w:val="single" w:sz="8" w:space="0" w:color="000000"/>
            </w:tcBorders>
            <w:vAlign w:val="center"/>
            <w:hideMark/>
          </w:tcPr>
          <w:p w:rsidR="00293558" w:rsidRPr="00AF024A" w:rsidRDefault="00293558" w:rsidP="00A968F2">
            <w:pPr>
              <w:jc w:val="both"/>
              <w:rPr>
                <w:rFonts w:ascii="Arial" w:hAnsi="Arial" w:cs="Arial"/>
                <w:color w:val="000000" w:themeColor="text1"/>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t>– с организациями и учреждениями</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t>Ежегодно 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t>Год</w:t>
            </w:r>
          </w:p>
        </w:tc>
      </w:tr>
      <w:tr w:rsidR="00AF024A" w:rsidRPr="00AF024A"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rPr>
            </w:pPr>
            <w:r w:rsidRPr="00AF024A">
              <w:rPr>
                <w:rStyle w:val="fill"/>
                <w:rFonts w:ascii="Arial" w:hAnsi="Arial" w:cs="Arial"/>
                <w:color w:val="000000" w:themeColor="text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Внезапные инвентаризации</w:t>
            </w:r>
          </w:p>
          <w:p w:rsidR="00293558" w:rsidRPr="00AF024A" w:rsidRDefault="00293558" w:rsidP="00A968F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rPr>
            </w:pPr>
            <w:r w:rsidRPr="00AF024A">
              <w:rPr>
                <w:rFonts w:ascii="Arial" w:hAnsi="Arial" w:cs="Arial"/>
                <w:color w:val="000000" w:themeColor="text1"/>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F024A" w:rsidRDefault="00293558" w:rsidP="00A968F2">
            <w:pPr>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необходимости в соответствии</w:t>
            </w:r>
            <w:r w:rsidRPr="00AF024A">
              <w:rPr>
                <w:rFonts w:ascii="Arial" w:hAnsi="Arial" w:cs="Arial"/>
                <w:color w:val="000000" w:themeColor="text1"/>
                <w:sz w:val="24"/>
                <w:szCs w:val="24"/>
                <w:lang w:val="ru-RU"/>
              </w:rPr>
              <w:br/>
              <w:t xml:space="preserve">с </w:t>
            </w:r>
            <w:r w:rsidR="00BE30B9" w:rsidRPr="00AF024A">
              <w:rPr>
                <w:rFonts w:ascii="Arial" w:hAnsi="Arial" w:cs="Arial"/>
                <w:color w:val="000000" w:themeColor="text1"/>
                <w:sz w:val="24"/>
                <w:szCs w:val="24"/>
                <w:lang w:val="ru-RU"/>
              </w:rPr>
              <w:t xml:space="preserve">распоряжением </w:t>
            </w:r>
            <w:r w:rsidRPr="00AF024A">
              <w:rPr>
                <w:rFonts w:ascii="Arial" w:hAnsi="Arial" w:cs="Arial"/>
                <w:color w:val="000000" w:themeColor="text1"/>
                <w:sz w:val="24"/>
                <w:szCs w:val="24"/>
                <w:lang w:val="ru-RU"/>
              </w:rPr>
              <w:t xml:space="preserve"> руководителя или</w:t>
            </w:r>
            <w:r w:rsidRPr="00AF024A">
              <w:rPr>
                <w:rFonts w:ascii="Arial" w:hAnsi="Arial" w:cs="Arial"/>
                <w:color w:val="000000" w:themeColor="text1"/>
                <w:sz w:val="24"/>
                <w:szCs w:val="24"/>
                <w:lang w:val="ru-RU"/>
              </w:rPr>
              <w:br/>
              <w:t>учредителя</w:t>
            </w:r>
          </w:p>
        </w:tc>
      </w:tr>
    </w:tbl>
    <w:p w:rsidR="00A968F2" w:rsidRPr="00AF024A" w:rsidRDefault="00293558" w:rsidP="00AF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lang w:val="ru-RU"/>
        </w:rPr>
      </w:pPr>
      <w:r w:rsidRPr="00AF024A">
        <w:rPr>
          <w:rFonts w:ascii="Arial" w:hAnsi="Arial" w:cs="Arial"/>
          <w:color w:val="000000" w:themeColor="text1"/>
          <w:sz w:val="24"/>
          <w:szCs w:val="24"/>
        </w:rPr>
        <w:t> </w:t>
      </w:r>
    </w:p>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Приложение</w:t>
      </w:r>
      <w:r w:rsidR="00A968F2" w:rsidRPr="00AF024A">
        <w:rPr>
          <w:rFonts w:ascii="Arial" w:eastAsia="Times New Roman" w:hAnsi="Arial" w:cs="Arial"/>
          <w:color w:val="000000" w:themeColor="text1"/>
          <w:sz w:val="24"/>
          <w:szCs w:val="24"/>
          <w:lang w:val="ru-RU" w:eastAsia="ru-RU"/>
        </w:rPr>
        <w:t xml:space="preserve"> 8</w:t>
      </w:r>
      <w:r w:rsidRPr="00AF024A">
        <w:rPr>
          <w:rFonts w:ascii="Arial" w:eastAsia="Times New Roman" w:hAnsi="Arial" w:cs="Arial"/>
          <w:color w:val="000000" w:themeColor="text1"/>
          <w:sz w:val="24"/>
          <w:szCs w:val="24"/>
          <w:lang w:val="ru-RU" w:eastAsia="ru-RU"/>
        </w:rPr>
        <w:br/>
        <w:t>к постановлению от 30.12.2021</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 xml:space="preserve">№ </w:t>
      </w:r>
      <w:r w:rsidR="00274752" w:rsidRPr="00AF024A">
        <w:rPr>
          <w:rFonts w:ascii="Arial" w:eastAsia="Times New Roman" w:hAnsi="Arial" w:cs="Arial"/>
          <w:color w:val="000000" w:themeColor="text1"/>
          <w:sz w:val="24"/>
          <w:szCs w:val="24"/>
          <w:lang w:val="ru-RU" w:eastAsia="ru-RU"/>
        </w:rPr>
        <w:t>73</w:t>
      </w:r>
      <w:r w:rsidRPr="00AF024A">
        <w:rPr>
          <w:rFonts w:ascii="Arial" w:eastAsia="Times New Roman" w:hAnsi="Arial" w:cs="Arial"/>
          <w:color w:val="000000" w:themeColor="text1"/>
          <w:sz w:val="24"/>
          <w:szCs w:val="24"/>
          <w:lang w:val="ru-RU" w:eastAsia="ru-RU"/>
        </w:rPr>
        <w:t>-п</w:t>
      </w:r>
    </w:p>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val="ru-RU" w:eastAsia="ru-RU"/>
        </w:rPr>
      </w:pPr>
    </w:p>
    <w:p w:rsidR="0024176F" w:rsidRPr="00AF024A" w:rsidRDefault="0024176F" w:rsidP="0024176F">
      <w:pPr>
        <w:spacing w:before="0" w:beforeAutospacing="0" w:after="0" w:afterAutospacing="0"/>
        <w:jc w:val="center"/>
        <w:rPr>
          <w:rFonts w:ascii="Arial" w:eastAsia="Times New Roman" w:hAnsi="Arial" w:cs="Arial"/>
          <w:b/>
          <w:color w:val="000000" w:themeColor="text1"/>
          <w:sz w:val="24"/>
          <w:szCs w:val="24"/>
          <w:lang w:val="ru-RU" w:eastAsia="ru-RU"/>
        </w:rPr>
      </w:pPr>
      <w:r w:rsidRPr="00AF024A">
        <w:rPr>
          <w:rFonts w:ascii="Arial" w:eastAsia="Times New Roman" w:hAnsi="Arial" w:cs="Arial"/>
          <w:b/>
          <w:color w:val="000000" w:themeColor="text1"/>
          <w:sz w:val="24"/>
          <w:szCs w:val="24"/>
          <w:lang w:val="ru-RU" w:eastAsia="ru-RU"/>
        </w:rPr>
        <w:t>Номера журналов операций</w:t>
      </w:r>
    </w:p>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val="ru-RU" w:eastAsia="ru-RU"/>
        </w:rPr>
      </w:pPr>
    </w:p>
    <w:tbl>
      <w:tblPr>
        <w:tblW w:w="0" w:type="auto"/>
        <w:tblCellMar>
          <w:top w:w="15" w:type="dxa"/>
          <w:left w:w="15" w:type="dxa"/>
          <w:bottom w:w="15" w:type="dxa"/>
          <w:right w:w="15" w:type="dxa"/>
        </w:tblCellMar>
        <w:tblLook w:val="0600" w:firstRow="0" w:lastRow="0" w:firstColumn="0" w:lastColumn="0" w:noHBand="1" w:noVBand="1"/>
      </w:tblPr>
      <w:tblGrid>
        <w:gridCol w:w="1104"/>
        <w:gridCol w:w="8073"/>
      </w:tblGrid>
      <w:tr w:rsidR="00AF024A" w:rsidRPr="00AF024A"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center"/>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Номер</w:t>
            </w:r>
            <w:r w:rsidRPr="00AF024A">
              <w:rPr>
                <w:rFonts w:ascii="Arial" w:eastAsia="Times New Roman" w:hAnsi="Arial" w:cs="Arial"/>
                <w:color w:val="000000" w:themeColor="text1"/>
                <w:sz w:val="24"/>
                <w:szCs w:val="24"/>
                <w:lang w:eastAsia="ru-RU"/>
              </w:rPr>
              <w:br/>
              <w:t>журнала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center"/>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Наименование журнала</w:t>
            </w:r>
          </w:p>
        </w:tc>
      </w:tr>
      <w:tr w:rsidR="00AF024A" w:rsidRPr="00AF024A"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Журнал операций по счету «Касса» (ф. 0504071)</w:t>
            </w:r>
          </w:p>
        </w:tc>
      </w:tr>
      <w:tr w:rsidR="00AF024A" w:rsidRPr="00AF024A"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Журнал операций с безналичными денежными средствами</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(ф. 0504071)</w:t>
            </w:r>
          </w:p>
        </w:tc>
      </w:tr>
      <w:tr w:rsidR="00AF024A" w:rsidRPr="00AF024A"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Журнал операций расчетов с подотчетными лицами</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(ф. 0504071)</w:t>
            </w:r>
          </w:p>
        </w:tc>
      </w:tr>
      <w:tr w:rsidR="00AF024A" w:rsidRPr="00AF024A"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Журнал операций расчетов с поставщиками и подрядчиками</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(ф. 0504071)</w:t>
            </w:r>
          </w:p>
        </w:tc>
      </w:tr>
      <w:tr w:rsidR="00AF024A" w:rsidRPr="00AF024A"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Журнал операций расчетов с дебиторами по доходам</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(ф. 0504071)</w:t>
            </w:r>
          </w:p>
        </w:tc>
      </w:tr>
      <w:tr w:rsidR="00AF024A" w:rsidRPr="00AF024A"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Журнал операций расчетов по оплате труда, денежному</w:t>
            </w:r>
            <w:r w:rsidRPr="00AF024A">
              <w:rPr>
                <w:rFonts w:ascii="Arial" w:eastAsia="Times New Roman" w:hAnsi="Arial" w:cs="Arial"/>
                <w:color w:val="000000" w:themeColor="text1"/>
                <w:sz w:val="24"/>
                <w:szCs w:val="24"/>
                <w:lang w:val="ru-RU" w:eastAsia="ru-RU"/>
              </w:rPr>
              <w:br/>
              <w:t>довольствию и стипендиям</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(ф. 0504071)</w:t>
            </w:r>
          </w:p>
        </w:tc>
      </w:tr>
      <w:tr w:rsidR="00AF024A" w:rsidRPr="00AF024A"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Журнал операций по выбытию и перемещению нефинансовых</w:t>
            </w:r>
            <w:r w:rsidRPr="00AF024A">
              <w:rPr>
                <w:rFonts w:ascii="Arial" w:eastAsia="Times New Roman" w:hAnsi="Arial" w:cs="Arial"/>
                <w:color w:val="000000" w:themeColor="text1"/>
                <w:sz w:val="24"/>
                <w:szCs w:val="24"/>
                <w:lang w:val="ru-RU" w:eastAsia="ru-RU"/>
              </w:rPr>
              <w:br/>
              <w:t>активов</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(ф. 0504071)</w:t>
            </w:r>
          </w:p>
        </w:tc>
      </w:tr>
      <w:tr w:rsidR="00AF024A" w:rsidRPr="00AF024A"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Журнал по прочим операциям</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(ф. 0504071)</w:t>
            </w:r>
          </w:p>
        </w:tc>
      </w:tr>
      <w:tr w:rsidR="00AF024A" w:rsidRPr="00AF024A"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Журнал операций по исправлению ошибок прошлых лет</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(ф. 0504071)</w:t>
            </w:r>
          </w:p>
        </w:tc>
      </w:tr>
      <w:tr w:rsidR="00AF024A" w:rsidRPr="00AF024A"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F024A" w:rsidRDefault="0024176F" w:rsidP="0024176F">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Журнал операций межотчетного периода</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(ф. 0504071)</w:t>
            </w:r>
          </w:p>
        </w:tc>
      </w:tr>
      <w:tr w:rsidR="00AF024A" w:rsidRPr="00AF024A" w:rsidTr="0024176F">
        <w:tc>
          <w:tcPr>
            <w:tcW w:w="0" w:type="auto"/>
            <w:tcMar>
              <w:top w:w="75" w:type="dxa"/>
              <w:left w:w="75" w:type="dxa"/>
              <w:bottom w:w="75" w:type="dxa"/>
              <w:right w:w="75" w:type="dxa"/>
            </w:tcMar>
            <w:vAlign w:val="cente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val="ru-RU" w:eastAsia="ru-RU"/>
              </w:rPr>
            </w:pPr>
          </w:p>
        </w:tc>
        <w:tc>
          <w:tcPr>
            <w:tcW w:w="0" w:type="auto"/>
            <w:tcMar>
              <w:top w:w="75" w:type="dxa"/>
              <w:left w:w="75" w:type="dxa"/>
              <w:bottom w:w="75" w:type="dxa"/>
              <w:right w:w="75" w:type="dxa"/>
            </w:tcMar>
            <w:vAlign w:val="center"/>
          </w:tcPr>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val="ru-RU" w:eastAsia="ru-RU"/>
              </w:rPr>
            </w:pPr>
          </w:p>
        </w:tc>
      </w:tr>
    </w:tbl>
    <w:p w:rsidR="0024176F" w:rsidRPr="00AF024A" w:rsidRDefault="0024176F" w:rsidP="0024176F">
      <w:pPr>
        <w:spacing w:before="0" w:beforeAutospacing="0" w:after="0" w:afterAutospacing="0"/>
        <w:jc w:val="right"/>
        <w:rPr>
          <w:rFonts w:ascii="Arial" w:eastAsia="Times New Roman" w:hAnsi="Arial" w:cs="Arial"/>
          <w:color w:val="000000" w:themeColor="text1"/>
          <w:sz w:val="24"/>
          <w:szCs w:val="24"/>
          <w:lang w:val="ru-RU" w:eastAsia="ru-RU"/>
        </w:rPr>
      </w:pPr>
    </w:p>
    <w:p w:rsidR="00A968F2" w:rsidRPr="00AF024A" w:rsidRDefault="00A968F2" w:rsidP="00292AED">
      <w:pPr>
        <w:spacing w:before="0" w:beforeAutospacing="0" w:after="0" w:afterAutospacing="0"/>
        <w:jc w:val="right"/>
        <w:rPr>
          <w:rFonts w:ascii="Arial" w:eastAsia="Times New Roman" w:hAnsi="Arial" w:cs="Arial"/>
          <w:color w:val="000000" w:themeColor="text1"/>
          <w:sz w:val="24"/>
          <w:szCs w:val="24"/>
          <w:lang w:val="ru-RU" w:eastAsia="ru-RU"/>
        </w:rPr>
      </w:pPr>
    </w:p>
    <w:p w:rsidR="00A968F2" w:rsidRPr="00AF024A" w:rsidRDefault="00A968F2" w:rsidP="00292AED">
      <w:pPr>
        <w:spacing w:before="0" w:beforeAutospacing="0" w:after="0" w:afterAutospacing="0"/>
        <w:jc w:val="right"/>
        <w:rPr>
          <w:rFonts w:ascii="Arial" w:eastAsia="Times New Roman" w:hAnsi="Arial" w:cs="Arial"/>
          <w:color w:val="000000" w:themeColor="text1"/>
          <w:sz w:val="24"/>
          <w:szCs w:val="24"/>
          <w:lang w:val="ru-RU" w:eastAsia="ru-RU"/>
        </w:rPr>
      </w:pPr>
    </w:p>
    <w:p w:rsidR="00A968F2" w:rsidRPr="00AF024A" w:rsidRDefault="00A968F2" w:rsidP="00AF024A">
      <w:pPr>
        <w:spacing w:before="0" w:beforeAutospacing="0" w:after="0" w:afterAutospacing="0"/>
        <w:rPr>
          <w:rFonts w:ascii="Arial" w:eastAsia="Times New Roman" w:hAnsi="Arial" w:cs="Arial"/>
          <w:color w:val="000000" w:themeColor="text1"/>
          <w:sz w:val="24"/>
          <w:szCs w:val="24"/>
          <w:lang w:val="ru-RU" w:eastAsia="ru-RU"/>
        </w:rPr>
      </w:pPr>
    </w:p>
    <w:p w:rsidR="00A968F2" w:rsidRPr="00AF024A" w:rsidRDefault="00A968F2" w:rsidP="00292AED">
      <w:pPr>
        <w:spacing w:before="0" w:beforeAutospacing="0" w:after="0" w:afterAutospacing="0"/>
        <w:jc w:val="right"/>
        <w:rPr>
          <w:rFonts w:ascii="Arial" w:eastAsia="Times New Roman" w:hAnsi="Arial" w:cs="Arial"/>
          <w:color w:val="000000" w:themeColor="text1"/>
          <w:sz w:val="24"/>
          <w:szCs w:val="24"/>
          <w:lang w:val="ru-RU" w:eastAsia="ru-RU"/>
        </w:rPr>
      </w:pPr>
    </w:p>
    <w:p w:rsidR="00292AED" w:rsidRPr="00AF024A" w:rsidRDefault="00292AED" w:rsidP="00292AED">
      <w:pPr>
        <w:spacing w:before="0" w:beforeAutospacing="0" w:after="0" w:afterAutospacing="0"/>
        <w:jc w:val="right"/>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xml:space="preserve">Приложение </w:t>
      </w:r>
      <w:r w:rsidR="00A968F2" w:rsidRPr="00AF024A">
        <w:rPr>
          <w:rFonts w:ascii="Arial" w:eastAsia="Times New Roman" w:hAnsi="Arial" w:cs="Arial"/>
          <w:color w:val="000000" w:themeColor="text1"/>
          <w:sz w:val="24"/>
          <w:szCs w:val="24"/>
          <w:lang w:val="ru-RU" w:eastAsia="ru-RU"/>
        </w:rPr>
        <w:t>9</w:t>
      </w:r>
      <w:r w:rsidRPr="00AF024A">
        <w:rPr>
          <w:rFonts w:ascii="Arial" w:eastAsia="Times New Roman" w:hAnsi="Arial" w:cs="Arial"/>
          <w:color w:val="000000" w:themeColor="text1"/>
          <w:sz w:val="24"/>
          <w:szCs w:val="24"/>
          <w:lang w:val="ru-RU" w:eastAsia="ru-RU"/>
        </w:rPr>
        <w:br/>
        <w:t>к постановлению от 30.12.2021</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 xml:space="preserve">№ </w:t>
      </w:r>
      <w:r w:rsidR="00274752" w:rsidRPr="00AF024A">
        <w:rPr>
          <w:rFonts w:ascii="Arial" w:eastAsia="Times New Roman" w:hAnsi="Arial" w:cs="Arial"/>
          <w:color w:val="000000" w:themeColor="text1"/>
          <w:sz w:val="24"/>
          <w:szCs w:val="24"/>
          <w:lang w:val="ru-RU" w:eastAsia="ru-RU"/>
        </w:rPr>
        <w:t>73</w:t>
      </w:r>
      <w:r w:rsidRPr="00AF024A">
        <w:rPr>
          <w:rFonts w:ascii="Arial" w:eastAsia="Times New Roman" w:hAnsi="Arial" w:cs="Arial"/>
          <w:color w:val="000000" w:themeColor="text1"/>
          <w:sz w:val="24"/>
          <w:szCs w:val="24"/>
          <w:lang w:val="ru-RU" w:eastAsia="ru-RU"/>
        </w:rPr>
        <w:t>-п</w:t>
      </w:r>
    </w:p>
    <w:p w:rsidR="00292AED" w:rsidRPr="00AF024A" w:rsidRDefault="00292AED" w:rsidP="00292AED">
      <w:pPr>
        <w:spacing w:before="0" w:beforeAutospacing="0" w:after="0" w:afterAutospacing="0"/>
        <w:jc w:val="right"/>
        <w:rPr>
          <w:rFonts w:ascii="Arial" w:eastAsia="Times New Roman" w:hAnsi="Arial" w:cs="Arial"/>
          <w:color w:val="000000" w:themeColor="text1"/>
          <w:sz w:val="24"/>
          <w:szCs w:val="24"/>
          <w:lang w:val="ru-RU" w:eastAsia="ru-RU"/>
        </w:rPr>
      </w:pPr>
    </w:p>
    <w:p w:rsidR="00292AED" w:rsidRPr="00AF024A" w:rsidRDefault="00292AED" w:rsidP="00292AED">
      <w:pPr>
        <w:spacing w:before="0" w:beforeAutospacing="0" w:after="0" w:afterAutospacing="0"/>
        <w:jc w:val="center"/>
        <w:rPr>
          <w:rFonts w:ascii="Arial" w:eastAsia="Times New Roman" w:hAnsi="Arial" w:cs="Arial"/>
          <w:b/>
          <w:color w:val="000000" w:themeColor="text1"/>
          <w:sz w:val="24"/>
          <w:szCs w:val="24"/>
          <w:lang w:val="ru-RU" w:eastAsia="ru-RU"/>
        </w:rPr>
      </w:pPr>
      <w:r w:rsidRPr="00AF024A">
        <w:rPr>
          <w:rFonts w:ascii="Arial" w:eastAsia="Times New Roman" w:hAnsi="Arial" w:cs="Arial"/>
          <w:b/>
          <w:color w:val="000000" w:themeColor="text1"/>
          <w:sz w:val="24"/>
          <w:szCs w:val="24"/>
          <w:lang w:val="ru-RU" w:eastAsia="ru-RU"/>
        </w:rPr>
        <w:t>Перечень неунифицированных форм первичных документов</w:t>
      </w: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 Универсальные передаточный и корректировочный документы (УПД и УКД) по формам, которые рекомендованы ФНС.</w:t>
      </w: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val="ru-RU" w:eastAsia="ru-RU"/>
        </w:rPr>
        <w:t>2. Самостоятельн</w:t>
      </w:r>
      <w:r w:rsidRPr="00AF024A">
        <w:rPr>
          <w:rFonts w:ascii="Arial" w:eastAsia="Times New Roman" w:hAnsi="Arial" w:cs="Arial"/>
          <w:color w:val="000000" w:themeColor="text1"/>
          <w:sz w:val="24"/>
          <w:szCs w:val="24"/>
          <w:lang w:eastAsia="ru-RU"/>
        </w:rPr>
        <w:t>о разработанные формы:</w:t>
      </w:r>
    </w:p>
    <w:p w:rsidR="00292AED" w:rsidRPr="00AF024A" w:rsidRDefault="00292AED" w:rsidP="00651CE3">
      <w:pPr>
        <w:numPr>
          <w:ilvl w:val="0"/>
          <w:numId w:val="44"/>
        </w:num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Акт о замене запчастей в основном средстве;</w:t>
      </w:r>
    </w:p>
    <w:p w:rsidR="00292AED" w:rsidRPr="00AF024A" w:rsidRDefault="00292AED" w:rsidP="00651CE3">
      <w:pPr>
        <w:numPr>
          <w:ilvl w:val="0"/>
          <w:numId w:val="44"/>
        </w:num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Путевой лист легкового автомобиля;</w:t>
      </w:r>
    </w:p>
    <w:p w:rsidR="00292AED" w:rsidRPr="00AF024A" w:rsidRDefault="00292AED" w:rsidP="00651CE3">
      <w:pPr>
        <w:numPr>
          <w:ilvl w:val="0"/>
          <w:numId w:val="44"/>
        </w:num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val="ru-RU" w:eastAsia="ru-RU"/>
        </w:rPr>
        <w:t>Отчет по списанию ГСМ</w:t>
      </w:r>
      <w:r w:rsidRPr="00AF024A">
        <w:rPr>
          <w:rFonts w:ascii="Arial" w:eastAsia="Times New Roman" w:hAnsi="Arial" w:cs="Arial"/>
          <w:color w:val="000000" w:themeColor="text1"/>
          <w:sz w:val="24"/>
          <w:szCs w:val="24"/>
          <w:lang w:eastAsia="ru-RU"/>
        </w:rPr>
        <w:t>;</w:t>
      </w: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Образцы неунифицированных форм первичных документов</w:t>
      </w:r>
      <w:r w:rsidR="00A968F2" w:rsidRPr="00AF024A">
        <w:rPr>
          <w:rFonts w:ascii="Arial" w:eastAsia="Times New Roman" w:hAnsi="Arial" w:cs="Arial"/>
          <w:color w:val="000000" w:themeColor="text1"/>
          <w:sz w:val="24"/>
          <w:szCs w:val="24"/>
          <w:lang w:val="ru-RU" w:eastAsia="ru-RU"/>
        </w:rPr>
        <w:t>:</w:t>
      </w: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b/>
          <w:bCs/>
          <w:color w:val="000000" w:themeColor="text1"/>
          <w:sz w:val="24"/>
          <w:szCs w:val="24"/>
          <w:lang w:val="ru-RU" w:eastAsia="ru-RU"/>
        </w:rPr>
        <w:t>1. Акт о замене запчастей в основном средстве.</w:t>
      </w:r>
    </w:p>
    <w:tbl>
      <w:tblPr>
        <w:tblW w:w="0" w:type="auto"/>
        <w:tblCellMar>
          <w:top w:w="15" w:type="dxa"/>
          <w:left w:w="15" w:type="dxa"/>
          <w:bottom w:w="15" w:type="dxa"/>
          <w:right w:w="15" w:type="dxa"/>
        </w:tblCellMar>
        <w:tblLook w:val="0600" w:firstRow="0" w:lastRow="0" w:firstColumn="0" w:lastColumn="0" w:noHBand="1" w:noVBand="1"/>
      </w:tblPr>
      <w:tblGrid>
        <w:gridCol w:w="4055"/>
      </w:tblGrid>
      <w:tr w:rsidR="00AF024A" w:rsidRPr="00AF024A" w:rsidTr="00292AED">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полное наименование учреждения</w:t>
            </w:r>
          </w:p>
        </w:tc>
      </w:tr>
      <w:tr w:rsidR="00AF024A" w:rsidRPr="00AF024A" w:rsidTr="00292AED">
        <w:tc>
          <w:tcPr>
            <w:tcW w:w="0" w:type="auto"/>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r>
    </w:tbl>
    <w:p w:rsidR="00292AED" w:rsidRPr="00AF024A" w:rsidRDefault="00292AED" w:rsidP="00292AED">
      <w:pPr>
        <w:spacing w:before="0" w:beforeAutospacing="0" w:after="0" w:afterAutospacing="0"/>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АКТ № ___</w:t>
      </w:r>
      <w:r w:rsidRPr="00AF024A">
        <w:rPr>
          <w:rFonts w:ascii="Arial" w:eastAsia="Times New Roman" w:hAnsi="Arial" w:cs="Arial"/>
          <w:color w:val="000000" w:themeColor="text1"/>
          <w:sz w:val="24"/>
          <w:szCs w:val="24"/>
          <w:lang w:val="ru-RU" w:eastAsia="ru-RU"/>
        </w:rPr>
        <w:br/>
        <w:t>о замене запчастей в основном средстве</w:t>
      </w: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bl>
      <w:tblPr>
        <w:tblW w:w="11734" w:type="dxa"/>
        <w:tblCellMar>
          <w:top w:w="15" w:type="dxa"/>
          <w:left w:w="15" w:type="dxa"/>
          <w:bottom w:w="15" w:type="dxa"/>
          <w:right w:w="15" w:type="dxa"/>
        </w:tblCellMar>
        <w:tblLook w:val="0600" w:firstRow="0" w:lastRow="0" w:firstColumn="0" w:lastColumn="0" w:noHBand="1" w:noVBand="1"/>
      </w:tblPr>
      <w:tblGrid>
        <w:gridCol w:w="408"/>
        <w:gridCol w:w="1478"/>
        <w:gridCol w:w="1285"/>
        <w:gridCol w:w="612"/>
        <w:gridCol w:w="612"/>
        <w:gridCol w:w="1414"/>
        <w:gridCol w:w="1489"/>
        <w:gridCol w:w="730"/>
        <w:gridCol w:w="929"/>
        <w:gridCol w:w="972"/>
        <w:gridCol w:w="905"/>
        <w:gridCol w:w="900"/>
      </w:tblGrid>
      <w:tr w:rsidR="00AF024A" w:rsidRPr="00AF024A" w:rsidTr="00A968F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bCs/>
                <w:color w:val="000000" w:themeColor="text1"/>
                <w:sz w:val="24"/>
                <w:szCs w:val="24"/>
                <w:lang w:eastAsia="ru-RU"/>
              </w:rPr>
              <w:t>№</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п/</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bCs/>
                <w:color w:val="000000" w:themeColor="text1"/>
                <w:sz w:val="24"/>
                <w:szCs w:val="24"/>
                <w:lang w:eastAsia="ru-RU"/>
              </w:rPr>
              <w:t>Дата</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проведения</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ремонтных</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работ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bCs/>
                <w:color w:val="000000" w:themeColor="text1"/>
                <w:sz w:val="24"/>
                <w:szCs w:val="24"/>
                <w:lang w:eastAsia="ru-RU"/>
              </w:rPr>
              <w:t>Наимено-</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вание</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основного</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средства</w:t>
            </w:r>
          </w:p>
        </w:tc>
        <w:tc>
          <w:tcPr>
            <w:tcW w:w="1477"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bCs/>
                <w:color w:val="000000" w:themeColor="text1"/>
                <w:sz w:val="24"/>
                <w:szCs w:val="24"/>
                <w:lang w:eastAsia="ru-RU"/>
              </w:rPr>
              <w:t>Инвен-</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тарный</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w:t>
            </w:r>
          </w:p>
        </w:tc>
        <w:tc>
          <w:tcPr>
            <w:tcW w:w="231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bCs/>
                <w:color w:val="000000" w:themeColor="text1"/>
                <w:sz w:val="24"/>
                <w:szCs w:val="24"/>
                <w:lang w:eastAsia="ru-RU"/>
              </w:rPr>
              <w:t>Перечень</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произведен-</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ных работ</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bCs/>
                <w:color w:val="000000" w:themeColor="text1"/>
                <w:sz w:val="24"/>
                <w:szCs w:val="24"/>
                <w:lang w:eastAsia="ru-RU"/>
              </w:rPr>
              <w:t>Материалы,</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используемые при замене</w:t>
            </w:r>
          </w:p>
        </w:tc>
      </w:tr>
      <w:tr w:rsidR="00AF024A" w:rsidRPr="00AF024A" w:rsidTr="00A968F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477"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231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bCs/>
                <w:color w:val="000000" w:themeColor="text1"/>
                <w:sz w:val="24"/>
                <w:szCs w:val="24"/>
                <w:lang w:eastAsia="ru-RU"/>
              </w:rPr>
              <w:t>наиме-</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нова-</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bCs/>
                <w:color w:val="000000" w:themeColor="text1"/>
                <w:sz w:val="24"/>
                <w:szCs w:val="24"/>
                <w:lang w:eastAsia="ru-RU"/>
              </w:rPr>
              <w:t>номен-</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клатур-</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ный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bCs/>
                <w:color w:val="000000" w:themeColor="text1"/>
                <w:sz w:val="24"/>
                <w:szCs w:val="24"/>
                <w:lang w:eastAsia="ru-RU"/>
              </w:rPr>
              <w:t>едини-</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ца</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изме-</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bCs/>
                <w:color w:val="000000" w:themeColor="text1"/>
                <w:sz w:val="24"/>
                <w:szCs w:val="24"/>
                <w:lang w:eastAsia="ru-RU"/>
              </w:rPr>
              <w:t>коли-</w:t>
            </w:r>
            <w:r w:rsidRPr="00AF024A">
              <w:rPr>
                <w:rFonts w:ascii="Arial" w:eastAsia="Times New Roman" w:hAnsi="Arial" w:cs="Arial"/>
                <w:color w:val="000000" w:themeColor="text1"/>
                <w:sz w:val="24"/>
                <w:szCs w:val="24"/>
                <w:lang w:eastAsia="ru-RU"/>
              </w:rPr>
              <w:br/>
            </w:r>
            <w:r w:rsidRPr="00AF024A">
              <w:rPr>
                <w:rFonts w:ascii="Arial" w:eastAsia="Times New Roman" w:hAnsi="Arial" w:cs="Arial"/>
                <w:bCs/>
                <w:color w:val="000000" w:themeColor="text1"/>
                <w:sz w:val="24"/>
                <w:szCs w:val="24"/>
                <w:lang w:eastAsia="ru-RU"/>
              </w:rPr>
              <w:t>чество</w:t>
            </w:r>
          </w:p>
        </w:tc>
      </w:tr>
      <w:tr w:rsidR="00AF024A" w:rsidRPr="00AF024A" w:rsidT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231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r>
      <w:tr w:rsidR="00AF024A" w:rsidRPr="00AF024A" w:rsidTr="00A968F2">
        <w:tc>
          <w:tcPr>
            <w:tcW w:w="0" w:type="auto"/>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gridSpan w:val="2"/>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477" w:type="dxa"/>
            <w:gridSpan w:val="2"/>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2314" w:type="dxa"/>
            <w:gridSpan w:val="2"/>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r>
      <w:tr w:rsidR="00AF024A" w:rsidRPr="00AF024A" w:rsidTr="00A968F2">
        <w:trPr>
          <w:gridAfter w:val="5"/>
          <w:wAfter w:w="4713" w:type="dxa"/>
        </w:trPr>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154"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5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r>
      <w:tr w:rsidR="00AF024A" w:rsidRPr="00AF024A" w:rsidTr="00A968F2">
        <w:trPr>
          <w:gridAfter w:val="5"/>
          <w:wAfter w:w="4713" w:type="dxa"/>
        </w:trPr>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(исполнитель)</w:t>
            </w:r>
          </w:p>
        </w:tc>
        <w:tc>
          <w:tcPr>
            <w:tcW w:w="0" w:type="auto"/>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154"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(подпись)</w:t>
            </w:r>
          </w:p>
        </w:tc>
        <w:tc>
          <w:tcPr>
            <w:tcW w:w="0" w:type="auto"/>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5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(Ф. И. О.)</w:t>
            </w:r>
          </w:p>
        </w:tc>
      </w:tr>
      <w:tr w:rsidR="00AF024A" w:rsidRPr="00AF024A" w:rsidTr="00A968F2">
        <w:trPr>
          <w:gridAfter w:val="5"/>
          <w:wAfter w:w="4713" w:type="dxa"/>
        </w:trPr>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154"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5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r>
      <w:tr w:rsidR="00AF024A" w:rsidRPr="00AF024A" w:rsidTr="00A968F2">
        <w:trPr>
          <w:gridAfter w:val="5"/>
          <w:wAfter w:w="4713" w:type="dxa"/>
        </w:trPr>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(руководитель)</w:t>
            </w:r>
          </w:p>
        </w:tc>
        <w:tc>
          <w:tcPr>
            <w:tcW w:w="0" w:type="auto"/>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154"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(подпись)</w:t>
            </w:r>
          </w:p>
        </w:tc>
        <w:tc>
          <w:tcPr>
            <w:tcW w:w="0" w:type="auto"/>
            <w:tcMar>
              <w:top w:w="75" w:type="dxa"/>
              <w:left w:w="75" w:type="dxa"/>
              <w:bottom w:w="75" w:type="dxa"/>
              <w:right w:w="75" w:type="dxa"/>
            </w:tcMa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5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(Ф. И. О.)</w:t>
            </w:r>
          </w:p>
        </w:tc>
      </w:tr>
      <w:tr w:rsidR="00AF024A" w:rsidRPr="00AF024A" w:rsidTr="00A968F2">
        <w:trPr>
          <w:gridAfter w:val="5"/>
          <w:wAfter w:w="4713" w:type="dxa"/>
        </w:trPr>
        <w:tc>
          <w:tcPr>
            <w:tcW w:w="0" w:type="auto"/>
            <w:gridSpan w:val="2"/>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154" w:type="dxa"/>
            <w:gridSpan w:val="2"/>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0" w:type="auto"/>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c>
          <w:tcPr>
            <w:tcW w:w="1510" w:type="dxa"/>
            <w:tcMar>
              <w:top w:w="75" w:type="dxa"/>
              <w:left w:w="75" w:type="dxa"/>
              <w:bottom w:w="75" w:type="dxa"/>
              <w:right w:w="75" w:type="dxa"/>
            </w:tcMar>
            <w:vAlign w:val="center"/>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tc>
      </w:tr>
    </w:tbl>
    <w:p w:rsidR="00A968F2" w:rsidRPr="00AF024A" w:rsidRDefault="00A968F2" w:rsidP="00292AED">
      <w:pPr>
        <w:spacing w:before="0" w:beforeAutospacing="0" w:after="0" w:afterAutospacing="0"/>
        <w:rPr>
          <w:rFonts w:ascii="Arial" w:eastAsia="Times New Roman" w:hAnsi="Arial" w:cs="Arial"/>
          <w:color w:val="000000" w:themeColor="text1"/>
          <w:sz w:val="24"/>
          <w:szCs w:val="24"/>
          <w:lang w:val="ru-RU" w:eastAsia="ru-RU"/>
        </w:rPr>
      </w:pP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b/>
          <w:bCs/>
          <w:color w:val="000000" w:themeColor="text1"/>
          <w:sz w:val="24"/>
          <w:szCs w:val="24"/>
          <w:lang w:val="ru-RU" w:eastAsia="ru-RU"/>
        </w:rPr>
        <w:t xml:space="preserve">2. </w:t>
      </w:r>
      <w:r w:rsidRPr="00AF024A">
        <w:rPr>
          <w:rFonts w:ascii="Arial" w:eastAsia="Times New Roman" w:hAnsi="Arial" w:cs="Arial"/>
          <w:b/>
          <w:bCs/>
          <w:color w:val="000000" w:themeColor="text1"/>
          <w:sz w:val="24"/>
          <w:szCs w:val="24"/>
          <w:lang w:eastAsia="ru-RU"/>
        </w:rPr>
        <w:t>Путевой лист легкового автомобиля.</w:t>
      </w: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noProof/>
          <w:color w:val="000000" w:themeColor="text1"/>
          <w:sz w:val="24"/>
          <w:szCs w:val="24"/>
          <w:lang w:val="ru-RU" w:eastAsia="ru-RU"/>
        </w:rPr>
        <w:lastRenderedPageBreak/>
        <w:drawing>
          <wp:inline distT="0" distB="0" distL="0" distR="0">
            <wp:extent cx="5732144" cy="8340269"/>
            <wp:effectExtent l="0" t="0" r="0" b="0"/>
            <wp:docPr id="3" name="Picture 1" descr="/api/doc/v1/image/-24020865?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4020865?moduleId=118&amp;id=94772"/>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732144" cy="8340269"/>
                    </a:xfrm>
                    <a:prstGeom prst="rect">
                      <a:avLst/>
                    </a:prstGeom>
                    <a:noFill/>
                    <a:ln>
                      <a:noFill/>
                    </a:ln>
                  </pic:spPr>
                </pic:pic>
              </a:graphicData>
            </a:graphic>
          </wp:inline>
        </w:drawing>
      </w: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eastAsia="ru-RU"/>
        </w:rPr>
      </w:pP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lastRenderedPageBreak/>
        <w:t>4.4.</w:t>
      </w:r>
      <w:r w:rsidRPr="00AF024A">
        <w:rPr>
          <w:rFonts w:ascii="Arial" w:eastAsia="Times New Roman" w:hAnsi="Arial" w:cs="Arial"/>
          <w:noProof/>
          <w:color w:val="000000" w:themeColor="text1"/>
          <w:sz w:val="24"/>
          <w:szCs w:val="24"/>
          <w:lang w:val="ru-RU" w:eastAsia="ru-RU"/>
        </w:rPr>
        <w:drawing>
          <wp:inline distT="0" distB="0" distL="0" distR="0">
            <wp:extent cx="5732144" cy="6040247"/>
            <wp:effectExtent l="0" t="0" r="0" b="0"/>
            <wp:docPr id="4" name="Picture 2" descr="/api/doc/v1/image/-24020867?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4020867?moduleId=118&amp;id=94772"/>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5732144" cy="6040247"/>
                    </a:xfrm>
                    <a:prstGeom prst="rect">
                      <a:avLst/>
                    </a:prstGeom>
                    <a:noFill/>
                    <a:ln>
                      <a:noFill/>
                    </a:ln>
                  </pic:spPr>
                </pic:pic>
              </a:graphicData>
            </a:graphic>
          </wp:inline>
        </w:drawing>
      </w:r>
    </w:p>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3.</w:t>
      </w:r>
      <w:r w:rsidRPr="00AF024A">
        <w:rPr>
          <w:rFonts w:ascii="Arial" w:eastAsia="Times New Roman" w:hAnsi="Arial" w:cs="Arial"/>
          <w:b/>
          <w:color w:val="000000" w:themeColor="text1"/>
          <w:sz w:val="24"/>
          <w:szCs w:val="24"/>
          <w:lang w:val="ru-RU" w:eastAsia="ru-RU"/>
        </w:rPr>
        <w:t xml:space="preserve"> Отчет по списанию ГСМ. </w:t>
      </w:r>
    </w:p>
    <w:tbl>
      <w:tblPr>
        <w:tblW w:w="9462" w:type="dxa"/>
        <w:tblInd w:w="93" w:type="dxa"/>
        <w:tblLook w:val="04A0" w:firstRow="1" w:lastRow="0" w:firstColumn="1" w:lastColumn="0" w:noHBand="0" w:noVBand="1"/>
      </w:tblPr>
      <w:tblGrid>
        <w:gridCol w:w="960"/>
        <w:gridCol w:w="1607"/>
        <w:gridCol w:w="1130"/>
        <w:gridCol w:w="960"/>
        <w:gridCol w:w="960"/>
        <w:gridCol w:w="1747"/>
        <w:gridCol w:w="283"/>
        <w:gridCol w:w="1043"/>
        <w:gridCol w:w="1043"/>
      </w:tblGrid>
      <w:tr w:rsidR="00AF024A" w:rsidRPr="00AF024A" w:rsidTr="00292AED">
        <w:trPr>
          <w:trHeight w:val="25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023" w:type="dxa"/>
            <w:gridSpan w:val="2"/>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УТВЕРЖДАЮ:</w:t>
            </w: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19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920" w:type="dxa"/>
            <w:gridSpan w:val="2"/>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Руководитель</w:t>
            </w: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2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920" w:type="dxa"/>
            <w:gridSpan w:val="2"/>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учреждения</w:t>
            </w:r>
          </w:p>
        </w:tc>
        <w:tc>
          <w:tcPr>
            <w:tcW w:w="1747" w:type="dxa"/>
            <w:tcBorders>
              <w:top w:val="nil"/>
              <w:left w:val="nil"/>
              <w:bottom w:val="single" w:sz="4" w:space="0" w:color="auto"/>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tc>
        <w:tc>
          <w:tcPr>
            <w:tcW w:w="276" w:type="dxa"/>
            <w:tcBorders>
              <w:top w:val="nil"/>
              <w:left w:val="nil"/>
              <w:bottom w:val="single" w:sz="4" w:space="0" w:color="auto"/>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tc>
        <w:tc>
          <w:tcPr>
            <w:tcW w:w="1920" w:type="dxa"/>
            <w:gridSpan w:val="2"/>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______________</w:t>
            </w:r>
          </w:p>
        </w:tc>
      </w:tr>
      <w:tr w:rsidR="00AF024A" w:rsidRPr="00AF024A" w:rsidTr="00292AED">
        <w:trPr>
          <w:trHeight w:val="90"/>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55"/>
        </w:trPr>
        <w:tc>
          <w:tcPr>
            <w:tcW w:w="9462" w:type="dxa"/>
            <w:gridSpan w:val="9"/>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jc w:val="center"/>
              <w:rPr>
                <w:rFonts w:ascii="Arial" w:eastAsia="Times New Roman" w:hAnsi="Arial" w:cs="Arial"/>
                <w:b/>
                <w:bCs/>
                <w:color w:val="000000" w:themeColor="text1"/>
                <w:sz w:val="24"/>
                <w:szCs w:val="24"/>
                <w:lang w:val="ru-RU" w:eastAsia="ru-RU"/>
              </w:rPr>
            </w:pPr>
            <w:r w:rsidRPr="00AF024A">
              <w:rPr>
                <w:rFonts w:ascii="Arial" w:eastAsia="Times New Roman" w:hAnsi="Arial" w:cs="Arial"/>
                <w:b/>
                <w:bCs/>
                <w:color w:val="000000" w:themeColor="text1"/>
                <w:sz w:val="24"/>
                <w:szCs w:val="24"/>
                <w:lang w:val="ru-RU" w:eastAsia="ru-RU"/>
              </w:rPr>
              <w:t>ОТЧЁТ</w:t>
            </w:r>
          </w:p>
        </w:tc>
      </w:tr>
      <w:tr w:rsidR="00AF024A" w:rsidRPr="00AF024A" w:rsidTr="00292AED">
        <w:trPr>
          <w:trHeight w:val="25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3667" w:type="dxa"/>
            <w:gridSpan w:val="3"/>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по списанию ГСМ</w:t>
            </w: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5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3667" w:type="dxa"/>
            <w:gridSpan w:val="3"/>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за ___________ 20____ г.</w:t>
            </w: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120"/>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Организация</w:t>
            </w:r>
          </w:p>
        </w:tc>
        <w:tc>
          <w:tcPr>
            <w:tcW w:w="6895" w:type="dxa"/>
            <w:gridSpan w:val="7"/>
            <w:tcBorders>
              <w:top w:val="nil"/>
              <w:left w:val="nil"/>
              <w:bottom w:val="single" w:sz="4" w:space="0" w:color="auto"/>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b/>
                <w:bCs/>
                <w:color w:val="000000" w:themeColor="text1"/>
                <w:sz w:val="24"/>
                <w:szCs w:val="24"/>
                <w:lang w:val="ru-RU" w:eastAsia="ru-RU"/>
              </w:rPr>
            </w:pPr>
          </w:p>
        </w:tc>
      </w:tr>
      <w:tr w:rsidR="00AF024A" w:rsidRPr="00AF024A" w:rsidTr="00292AED">
        <w:trPr>
          <w:trHeight w:val="25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6895" w:type="dxa"/>
            <w:gridSpan w:val="7"/>
            <w:tcBorders>
              <w:top w:val="single" w:sz="4" w:space="0" w:color="auto"/>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Марка автомобиля</w:t>
            </w:r>
          </w:p>
        </w:tc>
        <w:tc>
          <w:tcPr>
            <w:tcW w:w="6895" w:type="dxa"/>
            <w:gridSpan w:val="7"/>
            <w:tcBorders>
              <w:top w:val="nil"/>
              <w:left w:val="nil"/>
              <w:bottom w:val="single" w:sz="4" w:space="0" w:color="auto"/>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b/>
                <w:bCs/>
                <w:color w:val="000000" w:themeColor="text1"/>
                <w:sz w:val="24"/>
                <w:szCs w:val="24"/>
                <w:lang w:val="ru-RU" w:eastAsia="ru-RU"/>
              </w:rPr>
            </w:pPr>
          </w:p>
        </w:tc>
      </w:tr>
      <w:tr w:rsidR="00AF024A" w:rsidRPr="00AF024A" w:rsidTr="00292AED">
        <w:trPr>
          <w:trHeight w:val="7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Государственный номерной знак</w:t>
            </w:r>
          </w:p>
        </w:tc>
        <w:tc>
          <w:tcPr>
            <w:tcW w:w="5863" w:type="dxa"/>
            <w:gridSpan w:val="6"/>
            <w:tcBorders>
              <w:top w:val="nil"/>
              <w:left w:val="nil"/>
              <w:bottom w:val="single" w:sz="4" w:space="0" w:color="auto"/>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b/>
                <w:bCs/>
                <w:color w:val="000000" w:themeColor="text1"/>
                <w:sz w:val="24"/>
                <w:szCs w:val="24"/>
                <w:lang w:val="ru-RU" w:eastAsia="ru-RU"/>
              </w:rPr>
            </w:pPr>
          </w:p>
        </w:tc>
      </w:tr>
      <w:tr w:rsidR="00AF024A" w:rsidRPr="00AF024A" w:rsidTr="00292AED">
        <w:trPr>
          <w:trHeight w:val="25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Водитель</w:t>
            </w:r>
          </w:p>
        </w:tc>
        <w:tc>
          <w:tcPr>
            <w:tcW w:w="6895" w:type="dxa"/>
            <w:gridSpan w:val="7"/>
            <w:tcBorders>
              <w:top w:val="nil"/>
              <w:left w:val="nil"/>
              <w:bottom w:val="single" w:sz="4" w:space="0" w:color="auto"/>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b/>
                <w:bCs/>
                <w:color w:val="000000" w:themeColor="text1"/>
                <w:sz w:val="24"/>
                <w:szCs w:val="24"/>
                <w:lang w:val="ru-RU" w:eastAsia="ru-RU"/>
              </w:rPr>
            </w:pPr>
          </w:p>
        </w:tc>
      </w:tr>
      <w:tr w:rsidR="00AF024A" w:rsidRPr="00AF024A" w:rsidTr="00292AED">
        <w:trPr>
          <w:trHeight w:val="90"/>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Удостоверение №</w:t>
            </w:r>
          </w:p>
        </w:tc>
        <w:tc>
          <w:tcPr>
            <w:tcW w:w="6895" w:type="dxa"/>
            <w:gridSpan w:val="7"/>
            <w:tcBorders>
              <w:top w:val="nil"/>
              <w:left w:val="nil"/>
              <w:bottom w:val="single" w:sz="4" w:space="0" w:color="auto"/>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b/>
                <w:bCs/>
                <w:color w:val="000000" w:themeColor="text1"/>
                <w:sz w:val="24"/>
                <w:szCs w:val="24"/>
                <w:lang w:val="ru-RU" w:eastAsia="ru-RU"/>
              </w:rPr>
            </w:pPr>
          </w:p>
        </w:tc>
      </w:tr>
      <w:tr w:rsidR="00AF024A" w:rsidRPr="00AF024A" w:rsidTr="00292AED">
        <w:trPr>
          <w:trHeight w:val="13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70"/>
        </w:trPr>
        <w:tc>
          <w:tcPr>
            <w:tcW w:w="2567" w:type="dxa"/>
            <w:gridSpan w:val="2"/>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xml:space="preserve">Путевые листы № с </w:t>
            </w: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7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A29DE">
        <w:trPr>
          <w:trHeight w:val="881"/>
        </w:trPr>
        <w:tc>
          <w:tcPr>
            <w:tcW w:w="2567" w:type="dxa"/>
            <w:gridSpan w:val="2"/>
            <w:tcBorders>
              <w:top w:val="single" w:sz="4" w:space="0" w:color="auto"/>
              <w:left w:val="single" w:sz="4" w:space="0" w:color="auto"/>
              <w:right w:val="single" w:sz="4" w:space="0" w:color="auto"/>
            </w:tcBorders>
            <w:shd w:val="clear" w:color="auto" w:fill="auto"/>
            <w:noWrap/>
            <w:vAlign w:val="bottom"/>
            <w:hideMark/>
          </w:tcPr>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Пробег</w:t>
            </w:r>
          </w:p>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tc>
        <w:tc>
          <w:tcPr>
            <w:tcW w:w="1032" w:type="dxa"/>
            <w:tcBorders>
              <w:top w:val="single" w:sz="4" w:space="0" w:color="auto"/>
              <w:left w:val="single" w:sz="4" w:space="0" w:color="auto"/>
              <w:right w:val="single" w:sz="4" w:space="0" w:color="auto"/>
            </w:tcBorders>
            <w:shd w:val="clear" w:color="auto" w:fill="auto"/>
            <w:noWrap/>
            <w:vAlign w:val="bottom"/>
            <w:hideMark/>
          </w:tcPr>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Норма</w:t>
            </w:r>
          </w:p>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расхода</w:t>
            </w:r>
          </w:p>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бензина</w:t>
            </w:r>
          </w:p>
        </w:tc>
        <w:tc>
          <w:tcPr>
            <w:tcW w:w="1920" w:type="dxa"/>
            <w:gridSpan w:val="2"/>
            <w:tcBorders>
              <w:top w:val="single" w:sz="4" w:space="0" w:color="auto"/>
              <w:left w:val="nil"/>
              <w:right w:val="single" w:sz="4" w:space="0" w:color="auto"/>
            </w:tcBorders>
            <w:shd w:val="clear" w:color="auto" w:fill="auto"/>
            <w:noWrap/>
            <w:vAlign w:val="bottom"/>
            <w:hideMark/>
          </w:tcPr>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Расход бензина по норме, л</w:t>
            </w:r>
          </w:p>
        </w:tc>
        <w:tc>
          <w:tcPr>
            <w:tcW w:w="2023" w:type="dxa"/>
            <w:gridSpan w:val="2"/>
            <w:tcBorders>
              <w:top w:val="single" w:sz="4" w:space="0" w:color="auto"/>
              <w:left w:val="single" w:sz="4" w:space="0" w:color="auto"/>
              <w:right w:val="single" w:sz="4" w:space="0" w:color="auto"/>
            </w:tcBorders>
            <w:shd w:val="clear" w:color="auto" w:fill="auto"/>
            <w:noWrap/>
            <w:vAlign w:val="bottom"/>
            <w:hideMark/>
          </w:tcPr>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Цена бензина за 1 л,</w:t>
            </w:r>
          </w:p>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рублей</w:t>
            </w:r>
          </w:p>
        </w:tc>
        <w:tc>
          <w:tcPr>
            <w:tcW w:w="1920" w:type="dxa"/>
            <w:gridSpan w:val="2"/>
            <w:tcBorders>
              <w:top w:val="single" w:sz="4" w:space="0" w:color="auto"/>
              <w:left w:val="single" w:sz="4" w:space="0" w:color="auto"/>
              <w:right w:val="single" w:sz="4" w:space="0" w:color="auto"/>
            </w:tcBorders>
            <w:shd w:val="clear" w:color="auto" w:fill="auto"/>
            <w:noWrap/>
            <w:vAlign w:val="bottom"/>
            <w:hideMark/>
          </w:tcPr>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Сумма к списанию</w:t>
            </w:r>
          </w:p>
          <w:p w:rsidR="002A29DE" w:rsidRPr="00AF024A" w:rsidRDefault="002A29DE"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рублей.</w:t>
            </w:r>
          </w:p>
        </w:tc>
      </w:tr>
      <w:tr w:rsidR="00AF024A" w:rsidRPr="00AF024A" w:rsidTr="00292AED">
        <w:trPr>
          <w:trHeight w:val="270"/>
        </w:trPr>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single" w:sz="4" w:space="0" w:color="auto"/>
              <w:right w:val="single" w:sz="4" w:space="0" w:color="auto"/>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0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70"/>
        </w:trPr>
        <w:tc>
          <w:tcPr>
            <w:tcW w:w="2567" w:type="dxa"/>
            <w:gridSpan w:val="2"/>
            <w:tcBorders>
              <w:top w:val="single" w:sz="4" w:space="0" w:color="auto"/>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b/>
                <w:bCs/>
                <w:color w:val="000000" w:themeColor="text1"/>
                <w:sz w:val="24"/>
                <w:szCs w:val="24"/>
                <w:lang w:val="ru-RU" w:eastAsia="ru-RU"/>
              </w:rPr>
            </w:pPr>
            <w:r w:rsidRPr="00AF024A">
              <w:rPr>
                <w:rFonts w:ascii="Arial" w:eastAsia="Times New Roman" w:hAnsi="Arial" w:cs="Arial"/>
                <w:b/>
                <w:bCs/>
                <w:color w:val="000000" w:themeColor="text1"/>
                <w:sz w:val="24"/>
                <w:szCs w:val="24"/>
                <w:lang w:val="ru-RU" w:eastAsia="ru-RU"/>
              </w:rPr>
              <w:t> </w:t>
            </w: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ИТОГО:</w:t>
            </w: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b/>
                <w:bCs/>
                <w:color w:val="000000" w:themeColor="text1"/>
                <w:sz w:val="24"/>
                <w:szCs w:val="24"/>
                <w:lang w:val="ru-RU" w:eastAsia="ru-RU"/>
              </w:rPr>
            </w:pPr>
          </w:p>
        </w:tc>
      </w:tr>
      <w:tr w:rsidR="00AF024A" w:rsidRPr="00AF024A" w:rsidTr="00292AED">
        <w:trPr>
          <w:trHeight w:val="13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13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Зам. директора МКУ ЦБУ</w:t>
            </w:r>
          </w:p>
        </w:tc>
        <w:tc>
          <w:tcPr>
            <w:tcW w:w="960" w:type="dxa"/>
            <w:tcBorders>
              <w:top w:val="nil"/>
              <w:left w:val="nil"/>
              <w:bottom w:val="single" w:sz="4" w:space="0" w:color="auto"/>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tc>
        <w:tc>
          <w:tcPr>
            <w:tcW w:w="960" w:type="dxa"/>
            <w:tcBorders>
              <w:top w:val="nil"/>
              <w:left w:val="nil"/>
              <w:bottom w:val="single" w:sz="4" w:space="0" w:color="auto"/>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tc>
        <w:tc>
          <w:tcPr>
            <w:tcW w:w="2023" w:type="dxa"/>
            <w:gridSpan w:val="2"/>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13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Водитель</w:t>
            </w:r>
          </w:p>
        </w:tc>
        <w:tc>
          <w:tcPr>
            <w:tcW w:w="960" w:type="dxa"/>
            <w:tcBorders>
              <w:top w:val="nil"/>
              <w:left w:val="nil"/>
              <w:bottom w:val="single" w:sz="4" w:space="0" w:color="auto"/>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tc>
        <w:tc>
          <w:tcPr>
            <w:tcW w:w="960" w:type="dxa"/>
            <w:tcBorders>
              <w:top w:val="nil"/>
              <w:left w:val="nil"/>
              <w:bottom w:val="single" w:sz="4" w:space="0" w:color="auto"/>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w:t>
            </w:r>
          </w:p>
        </w:tc>
        <w:tc>
          <w:tcPr>
            <w:tcW w:w="2023" w:type="dxa"/>
            <w:gridSpan w:val="2"/>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92AED">
        <w:trPr>
          <w:trHeight w:val="255"/>
        </w:trPr>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60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032"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1747"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276"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c>
          <w:tcPr>
            <w:tcW w:w="960" w:type="dxa"/>
            <w:tcBorders>
              <w:top w:val="nil"/>
              <w:left w:val="nil"/>
              <w:bottom w:val="nil"/>
              <w:right w:val="nil"/>
            </w:tcBorders>
            <w:shd w:val="clear" w:color="auto" w:fill="auto"/>
            <w:noWrap/>
            <w:vAlign w:val="bottom"/>
            <w:hideMark/>
          </w:tcPr>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tc>
      </w:tr>
    </w:tbl>
    <w:p w:rsidR="00292AED" w:rsidRPr="00AF024A" w:rsidRDefault="00292AED" w:rsidP="00292AED">
      <w:pPr>
        <w:spacing w:before="0" w:beforeAutospacing="0" w:after="0" w:afterAutospacing="0"/>
        <w:rPr>
          <w:rFonts w:ascii="Arial" w:eastAsia="Times New Roman" w:hAnsi="Arial" w:cs="Arial"/>
          <w:color w:val="000000" w:themeColor="text1"/>
          <w:sz w:val="24"/>
          <w:szCs w:val="24"/>
          <w:lang w:val="ru-RU" w:eastAsia="ru-RU"/>
        </w:rPr>
      </w:pPr>
    </w:p>
    <w:p w:rsidR="00A968F2" w:rsidRPr="00AF024A" w:rsidRDefault="00A968F2" w:rsidP="00292AED">
      <w:pPr>
        <w:spacing w:before="0" w:beforeAutospacing="0" w:after="0" w:afterAutospacing="0"/>
        <w:rPr>
          <w:rFonts w:ascii="Arial" w:eastAsia="Times New Roman" w:hAnsi="Arial" w:cs="Arial"/>
          <w:color w:val="000000" w:themeColor="text1"/>
          <w:sz w:val="24"/>
          <w:szCs w:val="24"/>
          <w:lang w:val="ru-RU" w:eastAsia="ru-RU"/>
        </w:rPr>
      </w:pPr>
    </w:p>
    <w:p w:rsidR="002A29DE" w:rsidRPr="00AF024A" w:rsidRDefault="002A29DE" w:rsidP="002A29DE">
      <w:pPr>
        <w:spacing w:before="0" w:beforeAutospacing="0" w:after="0" w:afterAutospacing="0"/>
        <w:jc w:val="right"/>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Приложение 1</w:t>
      </w:r>
      <w:r w:rsidR="00A968F2" w:rsidRPr="00AF024A">
        <w:rPr>
          <w:rFonts w:ascii="Arial" w:eastAsia="Times New Roman" w:hAnsi="Arial" w:cs="Arial"/>
          <w:color w:val="000000" w:themeColor="text1"/>
          <w:sz w:val="24"/>
          <w:szCs w:val="24"/>
          <w:lang w:val="ru-RU" w:eastAsia="ru-RU"/>
        </w:rPr>
        <w:t>0</w:t>
      </w:r>
      <w:r w:rsidRPr="00AF024A">
        <w:rPr>
          <w:rFonts w:ascii="Arial" w:eastAsia="Times New Roman" w:hAnsi="Arial" w:cs="Arial"/>
          <w:color w:val="000000" w:themeColor="text1"/>
          <w:sz w:val="24"/>
          <w:szCs w:val="24"/>
          <w:lang w:val="ru-RU" w:eastAsia="ru-RU"/>
        </w:rPr>
        <w:br/>
        <w:t>к</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постановлению от</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30.12.2021</w:t>
      </w:r>
      <w:r w:rsidRPr="00AF024A">
        <w:rPr>
          <w:rFonts w:ascii="Arial" w:eastAsia="Times New Roman" w:hAnsi="Arial" w:cs="Arial"/>
          <w:color w:val="000000" w:themeColor="text1"/>
          <w:sz w:val="24"/>
          <w:szCs w:val="24"/>
          <w:lang w:eastAsia="ru-RU"/>
        </w:rPr>
        <w:t> </w:t>
      </w:r>
      <w:r w:rsidRPr="00AF024A">
        <w:rPr>
          <w:rFonts w:ascii="Arial" w:eastAsia="Times New Roman" w:hAnsi="Arial" w:cs="Arial"/>
          <w:color w:val="000000" w:themeColor="text1"/>
          <w:sz w:val="24"/>
          <w:szCs w:val="24"/>
          <w:lang w:val="ru-RU" w:eastAsia="ru-RU"/>
        </w:rPr>
        <w:t>№</w:t>
      </w:r>
      <w:r w:rsidR="00274752" w:rsidRPr="00AF024A">
        <w:rPr>
          <w:rFonts w:ascii="Arial" w:eastAsia="Times New Roman" w:hAnsi="Arial" w:cs="Arial"/>
          <w:color w:val="000000" w:themeColor="text1"/>
          <w:sz w:val="24"/>
          <w:szCs w:val="24"/>
          <w:lang w:val="ru-RU" w:eastAsia="ru-RU"/>
        </w:rPr>
        <w:t xml:space="preserve"> 73</w:t>
      </w:r>
      <w:r w:rsidRPr="00AF024A">
        <w:rPr>
          <w:rFonts w:ascii="Arial" w:eastAsia="Times New Roman" w:hAnsi="Arial" w:cs="Arial"/>
          <w:color w:val="000000" w:themeColor="text1"/>
          <w:sz w:val="24"/>
          <w:szCs w:val="24"/>
          <w:lang w:val="ru-RU" w:eastAsia="ru-RU"/>
        </w:rPr>
        <w:t>-п</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p>
    <w:p w:rsidR="002A29DE" w:rsidRPr="00AF024A" w:rsidRDefault="002A29DE" w:rsidP="00A968F2">
      <w:pPr>
        <w:spacing w:before="0" w:beforeAutospacing="0" w:after="0" w:afterAutospacing="0"/>
        <w:jc w:val="center"/>
        <w:rPr>
          <w:rFonts w:ascii="Arial" w:eastAsia="Times New Roman" w:hAnsi="Arial" w:cs="Arial"/>
          <w:b/>
          <w:color w:val="000000" w:themeColor="text1"/>
          <w:sz w:val="24"/>
          <w:szCs w:val="24"/>
          <w:lang w:val="ru-RU" w:eastAsia="ru-RU"/>
        </w:rPr>
      </w:pPr>
      <w:r w:rsidRPr="00AF024A">
        <w:rPr>
          <w:rFonts w:ascii="Arial" w:eastAsia="Times New Roman" w:hAnsi="Arial" w:cs="Arial"/>
          <w:b/>
          <w:color w:val="000000" w:themeColor="text1"/>
          <w:sz w:val="24"/>
          <w:szCs w:val="24"/>
          <w:lang w:val="ru-RU" w:eastAsia="ru-RU"/>
        </w:rPr>
        <w:t>1. Перечень лиц, имеющих право подписи бумажных первичных документов</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3619"/>
        <w:gridCol w:w="3544"/>
        <w:gridCol w:w="3161"/>
      </w:tblGrid>
      <w:tr w:rsidR="00AF024A" w:rsidRPr="00AF024A" w:rsidTr="002A29DE">
        <w:tc>
          <w:tcPr>
            <w:tcW w:w="3619" w:type="dxa"/>
            <w:tcMar>
              <w:top w:w="75" w:type="dxa"/>
              <w:left w:w="75" w:type="dxa"/>
              <w:bottom w:w="75" w:type="dxa"/>
              <w:right w:w="75" w:type="dxa"/>
            </w:tcMar>
            <w:vAlign w:val="cente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Должность</w:t>
            </w:r>
          </w:p>
        </w:tc>
        <w:tc>
          <w:tcPr>
            <w:tcW w:w="3544" w:type="dxa"/>
            <w:tcMar>
              <w:top w:w="75" w:type="dxa"/>
              <w:left w:w="75" w:type="dxa"/>
              <w:bottom w:w="75" w:type="dxa"/>
              <w:right w:w="75" w:type="dxa"/>
            </w:tcMar>
            <w:vAlign w:val="cente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Наименование документов</w:t>
            </w:r>
          </w:p>
        </w:tc>
        <w:tc>
          <w:tcPr>
            <w:tcW w:w="0" w:type="auto"/>
            <w:tcMar>
              <w:top w:w="75" w:type="dxa"/>
              <w:left w:w="75" w:type="dxa"/>
              <w:bottom w:w="75" w:type="dxa"/>
              <w:right w:w="75" w:type="dxa"/>
            </w:tcMar>
            <w:vAlign w:val="cente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Примечание</w:t>
            </w:r>
          </w:p>
        </w:tc>
      </w:tr>
      <w:tr w:rsidR="00AF024A" w:rsidRPr="00AF024A" w:rsidTr="002A29DE">
        <w:tc>
          <w:tcPr>
            <w:tcW w:w="3619" w:type="dxa"/>
            <w:tcMar>
              <w:top w:w="75" w:type="dxa"/>
              <w:left w:w="75" w:type="dxa"/>
              <w:bottom w:w="75" w:type="dxa"/>
              <w:right w:w="75" w:type="dxa"/>
            </w:tcMar>
            <w:vAlign w:val="cente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Руководитель </w:t>
            </w:r>
          </w:p>
        </w:tc>
        <w:tc>
          <w:tcPr>
            <w:tcW w:w="3544" w:type="dxa"/>
            <w:tcMar>
              <w:top w:w="75" w:type="dxa"/>
              <w:left w:w="75" w:type="dxa"/>
              <w:bottom w:w="75" w:type="dxa"/>
              <w:right w:w="75" w:type="dxa"/>
            </w:tcMar>
            <w:vAlign w:val="cente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Все документы</w:t>
            </w:r>
          </w:p>
        </w:tc>
        <w:tc>
          <w:tcPr>
            <w:tcW w:w="0" w:type="auto"/>
            <w:tcMar>
              <w:top w:w="75" w:type="dxa"/>
              <w:left w:w="75" w:type="dxa"/>
              <w:bottom w:w="75" w:type="dxa"/>
              <w:right w:w="75" w:type="dxa"/>
            </w:tcMar>
            <w:vAlign w:val="cente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w:t>
            </w:r>
          </w:p>
        </w:tc>
      </w:tr>
      <w:tr w:rsidR="00AF024A" w:rsidRPr="00AF024A" w:rsidTr="002A29DE">
        <w:tc>
          <w:tcPr>
            <w:tcW w:w="3619" w:type="dxa"/>
            <w:tcMar>
              <w:top w:w="75" w:type="dxa"/>
              <w:left w:w="75" w:type="dxa"/>
              <w:bottom w:w="75" w:type="dxa"/>
              <w:right w:w="75" w:type="dxa"/>
            </w:tcMar>
            <w:vAlign w:val="cente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xml:space="preserve">Главный бухгалтер – Заместитель директора по работе с сельскими поселениями </w:t>
            </w:r>
            <w:r w:rsidRPr="00AF024A">
              <w:rPr>
                <w:rFonts w:ascii="Arial" w:eastAsia="Times New Roman" w:hAnsi="Arial" w:cs="Arial"/>
                <w:color w:val="000000" w:themeColor="text1"/>
                <w:sz w:val="24"/>
                <w:szCs w:val="24"/>
                <w:lang w:eastAsia="ru-RU"/>
              </w:rPr>
              <w:t> </w:t>
            </w:r>
          </w:p>
        </w:tc>
        <w:tc>
          <w:tcPr>
            <w:tcW w:w="3544" w:type="dxa"/>
            <w:tcMar>
              <w:top w:w="75" w:type="dxa"/>
              <w:left w:w="75" w:type="dxa"/>
              <w:bottom w:w="75" w:type="dxa"/>
              <w:right w:w="75" w:type="dxa"/>
            </w:tcMar>
            <w:vAlign w:val="cente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Все документы</w:t>
            </w:r>
          </w:p>
        </w:tc>
        <w:tc>
          <w:tcPr>
            <w:tcW w:w="0" w:type="auto"/>
            <w:tcMar>
              <w:top w:w="75" w:type="dxa"/>
              <w:left w:w="75" w:type="dxa"/>
              <w:bottom w:w="75" w:type="dxa"/>
              <w:right w:w="75" w:type="dxa"/>
            </w:tcMar>
            <w:vAlign w:val="cente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w:t>
            </w:r>
          </w:p>
        </w:tc>
      </w:tr>
    </w:tbl>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p>
    <w:p w:rsidR="002A29DE" w:rsidRPr="00AF024A" w:rsidRDefault="002A29DE" w:rsidP="00A968F2">
      <w:pPr>
        <w:spacing w:before="0" w:beforeAutospacing="0" w:after="0" w:afterAutospacing="0"/>
        <w:jc w:val="center"/>
        <w:rPr>
          <w:rFonts w:ascii="Arial" w:eastAsia="Times New Roman" w:hAnsi="Arial" w:cs="Arial"/>
          <w:b/>
          <w:color w:val="000000" w:themeColor="text1"/>
          <w:sz w:val="24"/>
          <w:szCs w:val="24"/>
          <w:lang w:val="ru-RU" w:eastAsia="ru-RU"/>
        </w:rPr>
      </w:pPr>
      <w:r w:rsidRPr="00AF024A">
        <w:rPr>
          <w:rFonts w:ascii="Arial" w:eastAsia="Times New Roman" w:hAnsi="Arial" w:cs="Arial"/>
          <w:b/>
          <w:color w:val="000000" w:themeColor="text1"/>
          <w:sz w:val="24"/>
          <w:szCs w:val="24"/>
          <w:lang w:val="ru-RU" w:eastAsia="ru-RU"/>
        </w:rPr>
        <w:t>2. Перечень лиц, имеющих право подписи электронных документов</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3559"/>
        <w:gridCol w:w="3544"/>
        <w:gridCol w:w="3118"/>
      </w:tblGrid>
      <w:tr w:rsidR="00AF024A" w:rsidRPr="00AF024A" w:rsidTr="002A29DE">
        <w:tc>
          <w:tcPr>
            <w:tcW w:w="3559" w:type="dxa"/>
            <w:vAlign w:val="center"/>
          </w:tcPr>
          <w:p w:rsidR="002A29DE" w:rsidRPr="00AF024A" w:rsidRDefault="002A29DE" w:rsidP="002A29DE">
            <w:pPr>
              <w:spacing w:before="0" w:beforeAutospacing="0" w:after="0" w:afterAutospacing="0"/>
              <w:rPr>
                <w:rFonts w:ascii="Arial" w:eastAsia="Times New Roman" w:hAnsi="Arial" w:cs="Arial"/>
                <w:b/>
                <w:bCs/>
                <w:color w:val="000000" w:themeColor="text1"/>
                <w:sz w:val="24"/>
                <w:szCs w:val="24"/>
                <w:lang w:eastAsia="ru-RU"/>
              </w:rPr>
            </w:pPr>
            <w:r w:rsidRPr="00AF024A">
              <w:rPr>
                <w:rFonts w:ascii="Arial" w:eastAsia="Times New Roman" w:hAnsi="Arial" w:cs="Arial"/>
                <w:b/>
                <w:bCs/>
                <w:color w:val="000000" w:themeColor="text1"/>
                <w:sz w:val="24"/>
                <w:szCs w:val="24"/>
                <w:lang w:eastAsia="ru-RU"/>
              </w:rPr>
              <w:t>Должность/статус</w:t>
            </w:r>
          </w:p>
        </w:tc>
        <w:tc>
          <w:tcPr>
            <w:tcW w:w="3544" w:type="dxa"/>
            <w:vAlign w:val="center"/>
          </w:tcPr>
          <w:p w:rsidR="002A29DE" w:rsidRPr="00AF024A" w:rsidRDefault="002A29DE" w:rsidP="002A29DE">
            <w:pPr>
              <w:spacing w:before="0" w:beforeAutospacing="0" w:after="0" w:afterAutospacing="0"/>
              <w:rPr>
                <w:rFonts w:ascii="Arial" w:eastAsia="Times New Roman" w:hAnsi="Arial" w:cs="Arial"/>
                <w:b/>
                <w:bCs/>
                <w:color w:val="000000" w:themeColor="text1"/>
                <w:sz w:val="24"/>
                <w:szCs w:val="24"/>
                <w:lang w:eastAsia="ru-RU"/>
              </w:rPr>
            </w:pPr>
            <w:r w:rsidRPr="00AF024A">
              <w:rPr>
                <w:rFonts w:ascii="Arial" w:eastAsia="Times New Roman" w:hAnsi="Arial" w:cs="Arial"/>
                <w:b/>
                <w:bCs/>
                <w:color w:val="000000" w:themeColor="text1"/>
                <w:sz w:val="24"/>
                <w:szCs w:val="24"/>
                <w:lang w:eastAsia="ru-RU"/>
              </w:rPr>
              <w:t>Наименование документов</w:t>
            </w:r>
          </w:p>
        </w:tc>
        <w:tc>
          <w:tcPr>
            <w:tcW w:w="3118" w:type="dxa"/>
            <w:vAlign w:val="center"/>
          </w:tcPr>
          <w:p w:rsidR="002A29DE" w:rsidRPr="00AF024A" w:rsidRDefault="002A29DE" w:rsidP="002A29DE">
            <w:pPr>
              <w:spacing w:before="0" w:beforeAutospacing="0" w:after="0" w:afterAutospacing="0"/>
              <w:rPr>
                <w:rFonts w:ascii="Arial" w:eastAsia="Times New Roman" w:hAnsi="Arial" w:cs="Arial"/>
                <w:b/>
                <w:bCs/>
                <w:color w:val="000000" w:themeColor="text1"/>
                <w:sz w:val="24"/>
                <w:szCs w:val="24"/>
                <w:lang w:eastAsia="ru-RU"/>
              </w:rPr>
            </w:pPr>
            <w:r w:rsidRPr="00AF024A">
              <w:rPr>
                <w:rFonts w:ascii="Arial" w:eastAsia="Times New Roman" w:hAnsi="Arial" w:cs="Arial"/>
                <w:b/>
                <w:bCs/>
                <w:color w:val="000000" w:themeColor="text1"/>
                <w:sz w:val="24"/>
                <w:szCs w:val="24"/>
                <w:lang w:eastAsia="ru-RU"/>
              </w:rPr>
              <w:t>Примечание</w:t>
            </w:r>
          </w:p>
        </w:tc>
      </w:tr>
      <w:tr w:rsidR="00AF024A" w:rsidRPr="00AF024A" w:rsidTr="002A29DE">
        <w:tc>
          <w:tcPr>
            <w:tcW w:w="3559"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Руководитель</w:t>
            </w:r>
          </w:p>
        </w:tc>
        <w:tc>
          <w:tcPr>
            <w:tcW w:w="3544"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Все документы, содержащие реквизит для подписи «Руководитель» или гриф «Утверждаю»</w:t>
            </w:r>
          </w:p>
        </w:tc>
        <w:tc>
          <w:tcPr>
            <w:tcW w:w="3118"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w:t>
            </w:r>
          </w:p>
        </w:tc>
      </w:tr>
      <w:tr w:rsidR="00AF024A" w:rsidRPr="00AF024A" w:rsidTr="002A29DE">
        <w:tc>
          <w:tcPr>
            <w:tcW w:w="3559"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Главный бухгалтер</w:t>
            </w:r>
            <w:r w:rsidR="00467570" w:rsidRPr="00AF024A">
              <w:rPr>
                <w:rFonts w:ascii="Arial" w:eastAsia="Times New Roman" w:hAnsi="Arial" w:cs="Arial"/>
                <w:color w:val="000000" w:themeColor="text1"/>
                <w:sz w:val="24"/>
                <w:szCs w:val="24"/>
                <w:lang w:val="ru-RU" w:eastAsia="ru-RU"/>
              </w:rPr>
              <w:t xml:space="preserve">- Заместитель директора по работе с сельскими поселениями </w:t>
            </w:r>
            <w:r w:rsidR="00467570" w:rsidRPr="00AF024A">
              <w:rPr>
                <w:rFonts w:ascii="Arial" w:eastAsia="Times New Roman" w:hAnsi="Arial" w:cs="Arial"/>
                <w:color w:val="000000" w:themeColor="text1"/>
                <w:sz w:val="24"/>
                <w:szCs w:val="24"/>
                <w:lang w:eastAsia="ru-RU"/>
              </w:rPr>
              <w:t> </w:t>
            </w:r>
          </w:p>
        </w:tc>
        <w:tc>
          <w:tcPr>
            <w:tcW w:w="3544"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Все документы, содержащие реквизит для подписи «Главный бухгалтер»</w:t>
            </w:r>
          </w:p>
        </w:tc>
        <w:tc>
          <w:tcPr>
            <w:tcW w:w="3118"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w:t>
            </w:r>
          </w:p>
        </w:tc>
      </w:tr>
      <w:tr w:rsidR="00AF024A" w:rsidRPr="00AF024A" w:rsidTr="002A29DE">
        <w:tc>
          <w:tcPr>
            <w:tcW w:w="3559" w:type="dxa"/>
            <w:tcMar>
              <w:top w:w="75" w:type="dxa"/>
              <w:left w:w="75" w:type="dxa"/>
              <w:bottom w:w="75" w:type="dxa"/>
              <w:right w:w="75" w:type="dxa"/>
            </w:tcMar>
          </w:tcPr>
          <w:p w:rsidR="002A29DE" w:rsidRPr="00AF024A" w:rsidRDefault="00467570"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xml:space="preserve">Главный бухгалтер- Заместитель директора по работе с сельскими поселениями </w:t>
            </w:r>
            <w:r w:rsidRPr="00AF024A">
              <w:rPr>
                <w:rFonts w:ascii="Arial" w:eastAsia="Times New Roman" w:hAnsi="Arial" w:cs="Arial"/>
                <w:color w:val="000000" w:themeColor="text1"/>
                <w:sz w:val="24"/>
                <w:szCs w:val="24"/>
                <w:lang w:eastAsia="ru-RU"/>
              </w:rPr>
              <w:t> </w:t>
            </w:r>
          </w:p>
        </w:tc>
        <w:tc>
          <w:tcPr>
            <w:tcW w:w="3544"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Ведомости, журналы операций, решения</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Извещение о начислении доходов (уточнении начисления) (ф. 0510432)</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xml:space="preserve">Решение о проведении </w:t>
            </w:r>
            <w:r w:rsidRPr="00AF024A">
              <w:rPr>
                <w:rFonts w:ascii="Arial" w:eastAsia="Times New Roman" w:hAnsi="Arial" w:cs="Arial"/>
                <w:color w:val="000000" w:themeColor="text1"/>
                <w:sz w:val="24"/>
                <w:szCs w:val="24"/>
                <w:lang w:val="ru-RU" w:eastAsia="ru-RU"/>
              </w:rPr>
              <w:lastRenderedPageBreak/>
              <w:t>инвентаризации (ф. 0510439)</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lastRenderedPageBreak/>
              <w:t>Ставит подпись в качестве ответственного исполнителя</w:t>
            </w:r>
          </w:p>
        </w:tc>
      </w:tr>
      <w:tr w:rsidR="00AF024A" w:rsidRPr="00AF024A" w:rsidTr="002A29DE">
        <w:tc>
          <w:tcPr>
            <w:tcW w:w="3559" w:type="dxa"/>
            <w:vMerge w:val="restart"/>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lastRenderedPageBreak/>
              <w:t>Сотрудники, ответственные за имущество</w:t>
            </w:r>
          </w:p>
        </w:tc>
        <w:tc>
          <w:tcPr>
            <w:tcW w:w="3544"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Акт приема-передачи объектов, полученных в личное пользование (ф. 0510434)</w:t>
            </w:r>
          </w:p>
        </w:tc>
        <w:tc>
          <w:tcPr>
            <w:tcW w:w="3118"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p>
        </w:tc>
      </w:tr>
      <w:tr w:rsidR="00AF024A" w:rsidRPr="00AF024A" w:rsidTr="002A29DE">
        <w:tc>
          <w:tcPr>
            <w:tcW w:w="3559" w:type="dxa"/>
            <w:vMerge/>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p>
        </w:tc>
        <w:tc>
          <w:tcPr>
            <w:tcW w:w="3544"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Решение о проведении инвентаризации (ф. 0510439)</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Ставят подписи в листе ознакомления</w:t>
            </w:r>
          </w:p>
        </w:tc>
      </w:tr>
      <w:tr w:rsidR="00AF024A" w:rsidRPr="00AF024A" w:rsidTr="002A29DE">
        <w:tc>
          <w:tcPr>
            <w:tcW w:w="3559"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Члены комиссии по поступлению и выбытию активов</w:t>
            </w:r>
          </w:p>
        </w:tc>
        <w:tc>
          <w:tcPr>
            <w:tcW w:w="3544"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Акт о консервации (расконсервации) объекта основных средств (ф. 0510433)</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Решение о прекращении признания активами объектов нефинансовых активов (ф. 0510440)</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Решение о списании задолженности, не востребованной кредиторами, со счета __ (ф. 0510437)</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Акт о признании безнадежной к взысканию задолженности по доходам (ф. 0510436)</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Решение о признании (восстановлении) сомнительной задолженности по доходам (ф. 0510445)</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Решение о восстановлении кредиторской задолженности (ф. 0510446)</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Акт об утилизации (уничтожении) материальных ценностей (ф. 0510435)</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Решение о признании объектов нефинансовых активов (ф. 0510441)</w:t>
            </w:r>
          </w:p>
        </w:tc>
        <w:tc>
          <w:tcPr>
            <w:tcW w:w="3118"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w:t>
            </w:r>
          </w:p>
        </w:tc>
      </w:tr>
      <w:tr w:rsidR="00AF024A" w:rsidRPr="00AF024A" w:rsidTr="002A29DE">
        <w:tc>
          <w:tcPr>
            <w:tcW w:w="3559"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eastAsia="ru-RU"/>
              </w:rPr>
            </w:pPr>
            <w:r w:rsidRPr="00AF024A">
              <w:rPr>
                <w:rFonts w:ascii="Arial" w:eastAsia="Times New Roman" w:hAnsi="Arial" w:cs="Arial"/>
                <w:color w:val="000000" w:themeColor="text1"/>
                <w:sz w:val="24"/>
                <w:szCs w:val="24"/>
                <w:lang w:eastAsia="ru-RU"/>
              </w:rPr>
              <w:t>Члены инвентаризационной комиссии</w:t>
            </w:r>
          </w:p>
        </w:tc>
        <w:tc>
          <w:tcPr>
            <w:tcW w:w="3544"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Решение о проведении инвентаризации (ф. 0510439)</w:t>
            </w:r>
          </w:p>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F024A" w:rsidRDefault="002A29DE" w:rsidP="002A29DE">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Ставят подписи в листе ознакомления</w:t>
            </w:r>
          </w:p>
        </w:tc>
      </w:tr>
    </w:tbl>
    <w:p w:rsidR="00A968F2" w:rsidRPr="00AF024A" w:rsidRDefault="00A968F2" w:rsidP="00AF024A">
      <w:pPr>
        <w:spacing w:before="0" w:beforeAutospacing="0" w:after="0" w:afterAutospacing="0"/>
        <w:rPr>
          <w:rFonts w:ascii="Arial" w:eastAsia="Times New Roman" w:hAnsi="Arial" w:cs="Arial"/>
          <w:iCs/>
          <w:color w:val="000000" w:themeColor="text1"/>
          <w:sz w:val="24"/>
          <w:szCs w:val="24"/>
          <w:lang w:val="ru-RU" w:eastAsia="ru-RU"/>
        </w:rPr>
      </w:pPr>
    </w:p>
    <w:p w:rsidR="00A968F2" w:rsidRPr="00AF024A" w:rsidRDefault="00A968F2" w:rsidP="00FE7F89">
      <w:pPr>
        <w:spacing w:before="0" w:beforeAutospacing="0" w:after="0" w:afterAutospacing="0"/>
        <w:ind w:left="216"/>
        <w:rPr>
          <w:rFonts w:ascii="Arial" w:eastAsia="Times New Roman" w:hAnsi="Arial" w:cs="Arial"/>
          <w:iCs/>
          <w:color w:val="000000" w:themeColor="text1"/>
          <w:sz w:val="24"/>
          <w:szCs w:val="24"/>
          <w:lang w:val="ru-RU" w:eastAsia="ru-RU"/>
        </w:rPr>
      </w:pPr>
    </w:p>
    <w:tbl>
      <w:tblPr>
        <w:tblW w:w="9623" w:type="dxa"/>
        <w:tblCellMar>
          <w:top w:w="15" w:type="dxa"/>
          <w:left w:w="15" w:type="dxa"/>
          <w:bottom w:w="15" w:type="dxa"/>
          <w:right w:w="15" w:type="dxa"/>
        </w:tblCellMar>
        <w:tblLook w:val="04A0" w:firstRow="1" w:lastRow="0" w:firstColumn="1" w:lastColumn="0" w:noHBand="0" w:noVBand="1"/>
      </w:tblPr>
      <w:tblGrid>
        <w:gridCol w:w="9623"/>
      </w:tblGrid>
      <w:tr w:rsidR="00AF024A" w:rsidRPr="00AF024A" w:rsidTr="00FE7F89">
        <w:tc>
          <w:tcPr>
            <w:tcW w:w="0" w:type="auto"/>
            <w:tcMar>
              <w:top w:w="60" w:type="dxa"/>
              <w:left w:w="60" w:type="dxa"/>
              <w:bottom w:w="60" w:type="dxa"/>
              <w:right w:w="60" w:type="dxa"/>
            </w:tcMar>
            <w:vAlign w:val="center"/>
            <w:hideMark/>
          </w:tcPr>
          <w:p w:rsidR="00FE7F89" w:rsidRPr="00AF024A" w:rsidRDefault="00FE7F89" w:rsidP="00A968F2">
            <w:pPr>
              <w:jc w:val="right"/>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Приложение 1</w:t>
            </w:r>
            <w:r w:rsidR="00A968F2" w:rsidRPr="00AF024A">
              <w:rPr>
                <w:rFonts w:ascii="Arial" w:hAnsi="Arial" w:cs="Arial"/>
                <w:color w:val="000000" w:themeColor="text1"/>
                <w:sz w:val="24"/>
                <w:szCs w:val="24"/>
                <w:lang w:val="ru-RU"/>
              </w:rPr>
              <w:t>1</w:t>
            </w:r>
            <w:r w:rsidRPr="00AF024A">
              <w:rPr>
                <w:rFonts w:ascii="Arial" w:hAnsi="Arial" w:cs="Arial"/>
                <w:color w:val="000000" w:themeColor="text1"/>
                <w:sz w:val="24"/>
                <w:szCs w:val="24"/>
                <w:lang w:val="ru-RU"/>
              </w:rPr>
              <w:br/>
              <w:t>к</w:t>
            </w:r>
            <w:r w:rsidR="00876053" w:rsidRPr="00AF024A">
              <w:rPr>
                <w:rFonts w:ascii="Arial" w:hAnsi="Arial" w:cs="Arial"/>
                <w:color w:val="000000" w:themeColor="text1"/>
                <w:sz w:val="24"/>
                <w:szCs w:val="24"/>
                <w:lang w:val="ru-RU"/>
              </w:rPr>
              <w:t xml:space="preserve"> пос</w:t>
            </w:r>
            <w:r w:rsidR="00477CB2" w:rsidRPr="00AF024A">
              <w:rPr>
                <w:rFonts w:ascii="Arial" w:hAnsi="Arial" w:cs="Arial"/>
                <w:color w:val="000000" w:themeColor="text1"/>
                <w:sz w:val="24"/>
                <w:szCs w:val="24"/>
                <w:lang w:val="ru-RU"/>
              </w:rPr>
              <w:t>т</w:t>
            </w:r>
            <w:r w:rsidR="00876053" w:rsidRPr="00AF024A">
              <w:rPr>
                <w:rFonts w:ascii="Arial" w:hAnsi="Arial" w:cs="Arial"/>
                <w:color w:val="000000" w:themeColor="text1"/>
                <w:sz w:val="24"/>
                <w:szCs w:val="24"/>
                <w:lang w:val="ru-RU"/>
              </w:rPr>
              <w:t>ановлению</w:t>
            </w:r>
            <w:r w:rsidRPr="00AF024A">
              <w:rPr>
                <w:rFonts w:ascii="Arial" w:hAnsi="Arial" w:cs="Arial"/>
                <w:color w:val="000000" w:themeColor="text1"/>
                <w:sz w:val="24"/>
                <w:szCs w:val="24"/>
                <w:lang w:val="ru-RU"/>
              </w:rPr>
              <w:t xml:space="preserve"> от 31.12.2021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 </w:t>
            </w:r>
            <w:r w:rsidR="00274752" w:rsidRPr="00AF024A">
              <w:rPr>
                <w:rFonts w:ascii="Arial" w:hAnsi="Arial" w:cs="Arial"/>
                <w:color w:val="000000" w:themeColor="text1"/>
                <w:sz w:val="24"/>
                <w:szCs w:val="24"/>
                <w:lang w:val="ru-RU"/>
              </w:rPr>
              <w:t>73</w:t>
            </w:r>
            <w:r w:rsidR="00876053" w:rsidRPr="00AF024A">
              <w:rPr>
                <w:rFonts w:ascii="Arial" w:hAnsi="Arial" w:cs="Arial"/>
                <w:color w:val="000000" w:themeColor="text1"/>
                <w:sz w:val="24"/>
                <w:szCs w:val="24"/>
                <w:lang w:val="ru-RU"/>
              </w:rPr>
              <w:t>-п</w:t>
            </w:r>
          </w:p>
          <w:p w:rsidR="00FE7F89" w:rsidRPr="00AF024A" w:rsidRDefault="00FE7F89">
            <w:pPr>
              <w:pStyle w:val="2"/>
              <w:pBdr>
                <w:bottom w:val="single" w:sz="4" w:space="21"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beforeAutospacing="0" w:after="240" w:afterAutospacing="0"/>
              <w:jc w:val="cente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Положение о внутреннем финансовом контроле</w:t>
            </w:r>
          </w:p>
          <w:p w:rsidR="00FE7F89" w:rsidRPr="00AF024A" w:rsidRDefault="00FE7F89" w:rsidP="00A968F2">
            <w:pPr>
              <w:pStyle w:val="2"/>
              <w:spacing w:before="480" w:beforeAutospacing="0" w:after="240" w:afterAutospacing="0" w:line="480" w:lineRule="atLeast"/>
              <w:jc w:val="center"/>
              <w:rPr>
                <w:rFonts w:ascii="Arial" w:hAnsi="Arial" w:cs="Arial"/>
                <w:color w:val="000000" w:themeColor="text1"/>
                <w:spacing w:val="-1"/>
                <w:sz w:val="24"/>
                <w:szCs w:val="24"/>
                <w:lang w:val="ru-RU"/>
              </w:rPr>
            </w:pPr>
            <w:r w:rsidRPr="00AF024A">
              <w:rPr>
                <w:rFonts w:ascii="Arial" w:hAnsi="Arial" w:cs="Arial"/>
                <w:color w:val="000000" w:themeColor="text1"/>
                <w:spacing w:val="-1"/>
                <w:sz w:val="24"/>
                <w:szCs w:val="24"/>
                <w:lang w:val="ru-RU"/>
              </w:rPr>
              <w:t>1. Общие положения</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1.2. Внутренний финансовый контроль направлен на:</w:t>
            </w:r>
          </w:p>
          <w:p w:rsidR="00FE7F89" w:rsidRPr="00AF024A" w:rsidRDefault="00FE7F89" w:rsidP="00651CE3">
            <w:pPr>
              <w:numPr>
                <w:ilvl w:val="0"/>
                <w:numId w:val="35"/>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создание системы соблюдения законодательства России в сфере финансовой деятельности;</w:t>
            </w:r>
          </w:p>
          <w:p w:rsidR="00FE7F89" w:rsidRPr="00AF024A" w:rsidRDefault="00FE7F89" w:rsidP="00651CE3">
            <w:pPr>
              <w:numPr>
                <w:ilvl w:val="0"/>
                <w:numId w:val="35"/>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повышение качества составления и достоверности бюджетной отчетности и ведения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бюджетного учета; повышение результативности и недопущение нецелевого использования бюджетных</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средств.</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1.3. Внутренний контроль в учреждении осуществляют:</w:t>
            </w:r>
          </w:p>
          <w:p w:rsidR="00FE7F89" w:rsidRPr="00AF024A" w:rsidRDefault="00FE7F89" w:rsidP="00651CE3">
            <w:pPr>
              <w:numPr>
                <w:ilvl w:val="0"/>
                <w:numId w:val="36"/>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сотрудники учреждения;</w:t>
            </w:r>
          </w:p>
          <w:p w:rsidR="00FE7F89" w:rsidRPr="00AF024A" w:rsidRDefault="00FE7F89" w:rsidP="00651CE3">
            <w:pPr>
              <w:numPr>
                <w:ilvl w:val="0"/>
                <w:numId w:val="36"/>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сторонние организации или внешние аудиторы, привлекаемые для целей проверки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финансово-хозяйственной деятельности учреждения.</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1.4. Целями внутреннего финансового контроля учреждения являются:</w:t>
            </w:r>
          </w:p>
          <w:p w:rsidR="00FE7F89" w:rsidRPr="00AF024A" w:rsidRDefault="00FE7F89" w:rsidP="00651CE3">
            <w:pPr>
              <w:numPr>
                <w:ilvl w:val="0"/>
                <w:numId w:val="37"/>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FE7F89" w:rsidRPr="00AF024A" w:rsidRDefault="00FE7F89" w:rsidP="00651CE3">
            <w:pPr>
              <w:numPr>
                <w:ilvl w:val="0"/>
                <w:numId w:val="37"/>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соблюдение другого действующего законодательства России, регулирующего порядок</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осуществления финансово-хозяйственной деятельности;</w:t>
            </w:r>
          </w:p>
          <w:p w:rsidR="00FE7F89" w:rsidRPr="00AF024A" w:rsidRDefault="00FE7F89" w:rsidP="00651CE3">
            <w:pPr>
              <w:numPr>
                <w:ilvl w:val="0"/>
                <w:numId w:val="37"/>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подготовка предложений по повышению экономности и результативности использования</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средств федерального бюджета.</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1.5. Основные задачи внутреннего контроля:</w:t>
            </w:r>
          </w:p>
          <w:p w:rsidR="00FE7F89" w:rsidRPr="00AF024A" w:rsidRDefault="00FE7F89" w:rsidP="00651CE3">
            <w:pPr>
              <w:numPr>
                <w:ilvl w:val="0"/>
                <w:numId w:val="38"/>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установление соответствия проводимых финансовых операций в части финансово-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хозяйственной деятельности и их отражение в бюджетном учете и отчетности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требованиям законодательства; установление соответствия осуществляемых операций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регламентам, полномочиям сотрудников;</w:t>
            </w:r>
          </w:p>
          <w:p w:rsidR="00FE7F89" w:rsidRPr="00AF024A" w:rsidRDefault="00FE7F89" w:rsidP="00651CE3">
            <w:pPr>
              <w:numPr>
                <w:ilvl w:val="0"/>
                <w:numId w:val="38"/>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соблюдение установленных технологических процессов и операций при осуществлении</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 деятельности;</w:t>
            </w:r>
          </w:p>
          <w:p w:rsidR="00FE7F89" w:rsidRPr="00AF024A" w:rsidRDefault="00FE7F89" w:rsidP="00651CE3">
            <w:pPr>
              <w:numPr>
                <w:ilvl w:val="0"/>
                <w:numId w:val="38"/>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анализ системы внутреннего контроля учреждения, позволяющий выявить</w:t>
            </w:r>
            <w:r w:rsidR="00876053"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существенные аспекты, влияющие на ее эффективность.</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1.6. Принципы внутреннего финансового контроля учреждения:</w:t>
            </w:r>
          </w:p>
          <w:p w:rsidR="00FE7F89" w:rsidRPr="00AF024A" w:rsidRDefault="00FE7F89" w:rsidP="00651CE3">
            <w:pPr>
              <w:numPr>
                <w:ilvl w:val="0"/>
                <w:numId w:val="39"/>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 принцип законности. Неуклонное и точное соблюдение всеми субъектами </w:t>
            </w:r>
            <w:r w:rsidRPr="00AF024A">
              <w:rPr>
                <w:rFonts w:ascii="Arial" w:hAnsi="Arial" w:cs="Arial"/>
                <w:color w:val="000000" w:themeColor="text1"/>
                <w:sz w:val="24"/>
                <w:szCs w:val="24"/>
                <w:lang w:val="ru-RU"/>
              </w:rPr>
              <w:lastRenderedPageBreak/>
              <w:t>внутреннего</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контроля норм и правил, установленных законодательством России;</w:t>
            </w:r>
          </w:p>
          <w:p w:rsidR="00FE7F89" w:rsidRPr="00AF024A" w:rsidRDefault="00FE7F89" w:rsidP="00651CE3">
            <w:pPr>
              <w:numPr>
                <w:ilvl w:val="0"/>
                <w:numId w:val="39"/>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принцип объективности. Внутренний контроль осуществляется с использованием</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фактических документальных данных в порядке, установленном</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законодательством России, путем применения методов, обеспечивающих получение полной и достоверной информации;</w:t>
            </w:r>
          </w:p>
          <w:p w:rsidR="00FE7F89" w:rsidRPr="00AF024A" w:rsidRDefault="00FE7F89" w:rsidP="00651CE3">
            <w:pPr>
              <w:numPr>
                <w:ilvl w:val="0"/>
                <w:numId w:val="39"/>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принцип независимости. Субъекты внутреннего контроля при выполнении своих</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функциональных обязанностей независимы от объектов внутреннего контроля;</w:t>
            </w:r>
          </w:p>
          <w:p w:rsidR="00FE7F89" w:rsidRPr="00AF024A" w:rsidRDefault="00FE7F89" w:rsidP="00651CE3">
            <w:pPr>
              <w:numPr>
                <w:ilvl w:val="0"/>
                <w:numId w:val="39"/>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FE7F89" w:rsidRPr="00AF024A" w:rsidRDefault="00876053" w:rsidP="00651CE3">
            <w:pPr>
              <w:numPr>
                <w:ilvl w:val="0"/>
                <w:numId w:val="39"/>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 </w:t>
            </w:r>
            <w:r w:rsidR="00FE7F89" w:rsidRPr="00AF024A">
              <w:rPr>
                <w:rFonts w:ascii="Arial" w:hAnsi="Arial" w:cs="Arial"/>
                <w:color w:val="000000" w:themeColor="text1"/>
                <w:sz w:val="24"/>
                <w:szCs w:val="24"/>
                <w:lang w:val="ru-RU"/>
              </w:rPr>
              <w:t>принцип ответственности. Каждый субъект внутреннего контроля за ненадлежащее</w:t>
            </w:r>
            <w:r w:rsidR="00FE7F89" w:rsidRPr="00AF024A">
              <w:rPr>
                <w:rFonts w:ascii="Arial" w:hAnsi="Arial" w:cs="Arial"/>
                <w:color w:val="000000" w:themeColor="text1"/>
                <w:sz w:val="24"/>
                <w:szCs w:val="24"/>
              </w:rPr>
              <w:t> </w:t>
            </w:r>
            <w:r w:rsidR="00FE7F89" w:rsidRPr="00AF024A">
              <w:rPr>
                <w:rFonts w:ascii="Arial" w:hAnsi="Arial" w:cs="Arial"/>
                <w:color w:val="000000" w:themeColor="text1"/>
                <w:sz w:val="24"/>
                <w:szCs w:val="24"/>
                <w:lang w:val="ru-RU"/>
              </w:rPr>
              <w:t>выполнение контрольных функций несет ответственность в соответствии с</w:t>
            </w:r>
            <w:r w:rsidR="00FE7F89" w:rsidRPr="00AF024A">
              <w:rPr>
                <w:rFonts w:ascii="Arial" w:hAnsi="Arial" w:cs="Arial"/>
                <w:color w:val="000000" w:themeColor="text1"/>
                <w:sz w:val="24"/>
                <w:szCs w:val="24"/>
              </w:rPr>
              <w:t> </w:t>
            </w:r>
            <w:r w:rsidR="00FE7F89" w:rsidRPr="00AF024A">
              <w:rPr>
                <w:rFonts w:ascii="Arial" w:hAnsi="Arial" w:cs="Arial"/>
                <w:color w:val="000000" w:themeColor="text1"/>
                <w:sz w:val="24"/>
                <w:szCs w:val="24"/>
                <w:lang w:val="ru-RU"/>
              </w:rPr>
              <w:t>законодательством России.</w:t>
            </w:r>
          </w:p>
          <w:p w:rsidR="00FE7F89" w:rsidRPr="00AF024A" w:rsidRDefault="00FE7F89" w:rsidP="00A968F2">
            <w:pPr>
              <w:pStyle w:val="2"/>
              <w:spacing w:before="480" w:beforeAutospacing="0" w:after="240" w:afterAutospacing="0" w:line="480" w:lineRule="atLeast"/>
              <w:jc w:val="center"/>
              <w:rPr>
                <w:rFonts w:ascii="Arial" w:hAnsi="Arial" w:cs="Arial"/>
                <w:color w:val="000000" w:themeColor="text1"/>
                <w:spacing w:val="-1"/>
                <w:sz w:val="24"/>
                <w:szCs w:val="24"/>
                <w:lang w:val="ru-RU"/>
              </w:rPr>
            </w:pPr>
            <w:r w:rsidRPr="00AF024A">
              <w:rPr>
                <w:rFonts w:ascii="Arial" w:hAnsi="Arial" w:cs="Arial"/>
                <w:color w:val="000000" w:themeColor="text1"/>
                <w:spacing w:val="-1"/>
                <w:sz w:val="24"/>
                <w:szCs w:val="24"/>
                <w:lang w:val="ru-RU"/>
              </w:rPr>
              <w:t>2. Организация системы внутреннего контроля</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2.1. Система внутреннего контроля обеспечивает:</w:t>
            </w:r>
          </w:p>
          <w:p w:rsidR="00FE7F89" w:rsidRPr="00AF024A" w:rsidRDefault="00FE7F89" w:rsidP="00651CE3">
            <w:pPr>
              <w:numPr>
                <w:ilvl w:val="0"/>
                <w:numId w:val="40"/>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-точность и полноту документации бюджетного учета;</w:t>
            </w:r>
          </w:p>
          <w:p w:rsidR="00FE7F89" w:rsidRPr="00AF024A" w:rsidRDefault="00FE7F89" w:rsidP="00651CE3">
            <w:pPr>
              <w:numPr>
                <w:ilvl w:val="0"/>
                <w:numId w:val="40"/>
              </w:numPr>
              <w:spacing w:before="0" w:beforeAutospacing="0" w:after="0" w:afterAutospacing="0"/>
              <w:ind w:left="216"/>
              <w:jc w:val="both"/>
              <w:rPr>
                <w:rFonts w:ascii="Arial" w:hAnsi="Arial" w:cs="Arial"/>
                <w:color w:val="000000" w:themeColor="text1"/>
                <w:sz w:val="24"/>
                <w:szCs w:val="24"/>
              </w:rPr>
            </w:pP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соблюдение требований законодательства;</w:t>
            </w:r>
          </w:p>
          <w:p w:rsidR="00FE7F89" w:rsidRPr="00AF024A" w:rsidRDefault="00FE7F89" w:rsidP="00651CE3">
            <w:pPr>
              <w:numPr>
                <w:ilvl w:val="0"/>
                <w:numId w:val="40"/>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-своевременность подготовки достоверной бюджетной отчетности;</w:t>
            </w:r>
          </w:p>
          <w:p w:rsidR="00FE7F89" w:rsidRPr="00AF024A" w:rsidRDefault="00FE7F89" w:rsidP="00651CE3">
            <w:pPr>
              <w:numPr>
                <w:ilvl w:val="0"/>
                <w:numId w:val="40"/>
              </w:numPr>
              <w:spacing w:before="0" w:beforeAutospacing="0" w:after="0" w:afterAutospacing="0"/>
              <w:ind w:left="216"/>
              <w:jc w:val="both"/>
              <w:rPr>
                <w:rFonts w:ascii="Arial" w:hAnsi="Arial" w:cs="Arial"/>
                <w:color w:val="000000" w:themeColor="text1"/>
                <w:sz w:val="24"/>
                <w:szCs w:val="24"/>
              </w:rPr>
            </w:pP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предотвращение ошибок и искажений;</w:t>
            </w:r>
          </w:p>
          <w:p w:rsidR="00FE7F89" w:rsidRPr="00AF024A" w:rsidRDefault="00FE7F89" w:rsidP="00651CE3">
            <w:pPr>
              <w:numPr>
                <w:ilvl w:val="0"/>
                <w:numId w:val="40"/>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-исполнение распоряжений руководителя учреждения;</w:t>
            </w:r>
          </w:p>
          <w:p w:rsidR="00FE7F89" w:rsidRPr="00AF024A" w:rsidRDefault="00FE7F89" w:rsidP="00651CE3">
            <w:pPr>
              <w:numPr>
                <w:ilvl w:val="0"/>
                <w:numId w:val="40"/>
              </w:numPr>
              <w:spacing w:before="0" w:beforeAutospacing="0" w:after="0" w:afterAutospacing="0"/>
              <w:ind w:left="216"/>
              <w:jc w:val="both"/>
              <w:rPr>
                <w:rFonts w:ascii="Arial" w:hAnsi="Arial" w:cs="Arial"/>
                <w:color w:val="000000" w:themeColor="text1"/>
                <w:sz w:val="24"/>
                <w:szCs w:val="24"/>
              </w:rPr>
            </w:pPr>
            <w:r w:rsidRPr="00AF024A">
              <w:rPr>
                <w:rFonts w:ascii="Arial" w:hAnsi="Arial" w:cs="Arial"/>
                <w:color w:val="000000" w:themeColor="text1"/>
                <w:sz w:val="24"/>
                <w:szCs w:val="24"/>
                <w:lang w:val="ru-RU"/>
              </w:rPr>
              <w:t>-</w:t>
            </w:r>
            <w:r w:rsidRPr="00AF024A">
              <w:rPr>
                <w:rFonts w:ascii="Arial" w:hAnsi="Arial" w:cs="Arial"/>
                <w:color w:val="000000" w:themeColor="text1"/>
                <w:sz w:val="24"/>
                <w:szCs w:val="24"/>
              </w:rPr>
              <w:t>сохранность имущества учреждения.</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2.2. Система внутреннего контроля позволяет следить за эффективностью работы, добросовестностью выполнения сотрудниками возложенных на них должностных обязанностей.</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2.4. При выполнении контрольных действий отдельно или совместно используются следующие методы:</w:t>
            </w:r>
          </w:p>
          <w:p w:rsidR="00FE7F89" w:rsidRPr="00AF024A" w:rsidRDefault="00585BE2"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w:t>
            </w:r>
            <w:r w:rsidR="00FE7F89" w:rsidRPr="00AF024A">
              <w:rPr>
                <w:rFonts w:ascii="Arial" w:hAnsi="Arial" w:cs="Arial"/>
                <w:color w:val="000000" w:themeColor="text1"/>
              </w:rPr>
              <w:t>самоконтроль;</w:t>
            </w:r>
            <w:r w:rsidR="00FE7F89" w:rsidRPr="00AF024A">
              <w:rPr>
                <w:rFonts w:ascii="Arial" w:hAnsi="Arial" w:cs="Arial"/>
                <w:color w:val="000000" w:themeColor="text1"/>
              </w:rPr>
              <w:br/>
              <w:t>– контроль по уровню подчиненности (подведомственности);</w:t>
            </w:r>
            <w:r w:rsidR="00FE7F89" w:rsidRPr="00AF024A">
              <w:rPr>
                <w:rFonts w:ascii="Arial" w:hAnsi="Arial" w:cs="Arial"/>
                <w:color w:val="000000" w:themeColor="text1"/>
              </w:rPr>
              <w:br/>
              <w:t>– смежный контроль.</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2.5. Контрольные действия подразделяются на:</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 визуальные – осуществляются без использования прикладных программных средств автоматизации;</w:t>
            </w:r>
            <w:r w:rsidRPr="00AF024A">
              <w:rPr>
                <w:rFonts w:ascii="Arial" w:hAnsi="Arial" w:cs="Arial"/>
                <w:color w:val="000000" w:themeColor="text1"/>
              </w:rPr>
              <w:br/>
              <w:t>– автоматические – осуществляются с использованием прикладных программных средств автоматизации без участия должностных лиц;</w:t>
            </w:r>
            <w:r w:rsidRPr="00AF024A">
              <w:rPr>
                <w:rFonts w:ascii="Arial" w:hAnsi="Arial" w:cs="Arial"/>
                <w:color w:val="000000" w:themeColor="text1"/>
              </w:rPr>
              <w:br/>
              <w:t>– смешанные – выполняются с использованием прикладных программных средств автоматизации с участием должностных лиц.</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2.6. Способы проведения контрольных действий:</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lastRenderedPageBreak/>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AF024A">
              <w:rPr>
                <w:rFonts w:ascii="Arial" w:hAnsi="Arial" w:cs="Arial"/>
                <w:color w:val="000000" w:themeColor="text1"/>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 xml:space="preserve">2.7. При проведении внутреннего контроля проводится </w:t>
            </w:r>
            <w:r w:rsidRPr="00AF024A">
              <w:rPr>
                <w:rStyle w:val="fill"/>
                <w:rFonts w:ascii="Arial" w:hAnsi="Arial" w:cs="Arial"/>
                <w:iCs/>
                <w:color w:val="000000" w:themeColor="text1"/>
                <w:shd w:val="clear" w:color="auto" w:fill="FFFFCC"/>
              </w:rPr>
              <w:t>проверка документального оформления:</w:t>
            </w:r>
            <w:r w:rsidRPr="00AF024A">
              <w:rPr>
                <w:rFonts w:ascii="Arial" w:hAnsi="Arial" w:cs="Arial"/>
                <w:color w:val="000000" w:themeColor="text1"/>
              </w:rPr>
              <w:br/>
            </w:r>
            <w:r w:rsidRPr="00AF024A">
              <w:rPr>
                <w:rStyle w:val="fill"/>
                <w:rFonts w:ascii="Arial" w:hAnsi="Arial" w:cs="Arial"/>
                <w:iCs/>
                <w:color w:val="000000" w:themeColor="text1"/>
                <w:shd w:val="clear" w:color="auto" w:fill="FFFFCC"/>
              </w:rPr>
              <w:t xml:space="preserve">    – записи в регистрах бюджетного учета проводятся на основе первичных учетных документов (в том числе бухгалтерских справок);</w:t>
            </w:r>
            <w:r w:rsidRPr="00AF024A">
              <w:rPr>
                <w:rFonts w:ascii="Arial" w:hAnsi="Arial" w:cs="Arial"/>
                <w:color w:val="000000" w:themeColor="text1"/>
              </w:rPr>
              <w:br/>
            </w:r>
            <w:r w:rsidRPr="00AF024A">
              <w:rPr>
                <w:rStyle w:val="fill"/>
                <w:rFonts w:ascii="Arial" w:hAnsi="Arial" w:cs="Arial"/>
                <w:iCs/>
                <w:color w:val="000000" w:themeColor="text1"/>
                <w:shd w:val="clear" w:color="auto" w:fill="FFFFCC"/>
              </w:rPr>
              <w:t xml:space="preserve">   – включение в бюджетную (финансовую) отчетность существенных оценочных значений;</w:t>
            </w:r>
          </w:p>
          <w:p w:rsidR="00FE7F89" w:rsidRPr="00AF024A" w:rsidRDefault="00FE7F89" w:rsidP="00651CE3">
            <w:pPr>
              <w:numPr>
                <w:ilvl w:val="0"/>
                <w:numId w:val="41"/>
              </w:numPr>
              <w:spacing w:before="0" w:beforeAutospacing="0" w:after="0" w:afterAutospacing="0"/>
              <w:ind w:left="216"/>
              <w:jc w:val="both"/>
              <w:rPr>
                <w:rFonts w:ascii="Arial" w:hAnsi="Arial" w:cs="Arial"/>
                <w:color w:val="000000" w:themeColor="text1"/>
                <w:sz w:val="24"/>
                <w:szCs w:val="24"/>
                <w:lang w:val="ru-RU"/>
              </w:rPr>
            </w:pPr>
            <w:r w:rsidRPr="00AF024A">
              <w:rPr>
                <w:rStyle w:val="fill"/>
                <w:rFonts w:ascii="Arial" w:hAnsi="Arial" w:cs="Arial"/>
                <w:iCs/>
                <w:color w:val="000000" w:themeColor="text1"/>
                <w:sz w:val="24"/>
                <w:szCs w:val="24"/>
                <w:shd w:val="clear" w:color="auto" w:fill="FFFFCC"/>
                <w:lang w:val="ru-RU"/>
              </w:rPr>
              <w:t>подтверждение соответствия между объектами (документами) и их соответствия установленным требованиям;</w:t>
            </w:r>
          </w:p>
          <w:p w:rsidR="00FE7F89" w:rsidRPr="00AF024A" w:rsidRDefault="00FE7F89" w:rsidP="00651CE3">
            <w:pPr>
              <w:numPr>
                <w:ilvl w:val="0"/>
                <w:numId w:val="41"/>
              </w:numPr>
              <w:spacing w:before="0" w:beforeAutospacing="0" w:after="0" w:afterAutospacing="0"/>
              <w:ind w:left="216"/>
              <w:jc w:val="both"/>
              <w:rPr>
                <w:rFonts w:ascii="Arial" w:hAnsi="Arial" w:cs="Arial"/>
                <w:color w:val="000000" w:themeColor="text1"/>
                <w:sz w:val="24"/>
                <w:szCs w:val="24"/>
                <w:lang w:val="ru-RU"/>
              </w:rPr>
            </w:pPr>
            <w:r w:rsidRPr="00AF024A">
              <w:rPr>
                <w:rStyle w:val="fill"/>
                <w:rFonts w:ascii="Arial" w:hAnsi="Arial" w:cs="Arial"/>
                <w:iCs/>
                <w:color w:val="000000" w:themeColor="text1"/>
                <w:sz w:val="24"/>
                <w:szCs w:val="24"/>
                <w:shd w:val="clear" w:color="auto" w:fill="FFFFCC"/>
                <w:lang w:val="ru-RU"/>
              </w:rPr>
              <w:t>-соотнесение оплаты материальных активов с их поступлением в учреждение;</w:t>
            </w:r>
          </w:p>
          <w:p w:rsidR="00FE7F89" w:rsidRPr="00AF024A" w:rsidRDefault="00FE7F89" w:rsidP="00651CE3">
            <w:pPr>
              <w:numPr>
                <w:ilvl w:val="0"/>
                <w:numId w:val="41"/>
              </w:numPr>
              <w:spacing w:before="0" w:beforeAutospacing="0" w:after="0" w:afterAutospacing="0"/>
              <w:ind w:left="216"/>
              <w:jc w:val="both"/>
              <w:rPr>
                <w:rFonts w:ascii="Arial" w:hAnsi="Arial" w:cs="Arial"/>
                <w:color w:val="000000" w:themeColor="text1"/>
                <w:sz w:val="24"/>
                <w:szCs w:val="24"/>
              </w:rPr>
            </w:pPr>
            <w:r w:rsidRPr="00AF024A">
              <w:rPr>
                <w:rStyle w:val="fill"/>
                <w:rFonts w:ascii="Arial" w:hAnsi="Arial" w:cs="Arial"/>
                <w:iCs/>
                <w:color w:val="000000" w:themeColor="text1"/>
                <w:sz w:val="24"/>
                <w:szCs w:val="24"/>
                <w:shd w:val="clear" w:color="auto" w:fill="FFFFCC"/>
                <w:lang w:val="ru-RU"/>
              </w:rPr>
              <w:t>-</w:t>
            </w:r>
            <w:r w:rsidRPr="00AF024A">
              <w:rPr>
                <w:rStyle w:val="fill"/>
                <w:rFonts w:ascii="Arial" w:hAnsi="Arial" w:cs="Arial"/>
                <w:iCs/>
                <w:color w:val="000000" w:themeColor="text1"/>
                <w:sz w:val="24"/>
                <w:szCs w:val="24"/>
                <w:shd w:val="clear" w:color="auto" w:fill="FFFFCC"/>
              </w:rPr>
              <w:t>санкционирование сделок и операций;</w:t>
            </w:r>
          </w:p>
          <w:p w:rsidR="00FE7F89" w:rsidRPr="00AF024A" w:rsidRDefault="00FE7F89" w:rsidP="00651CE3">
            <w:pPr>
              <w:numPr>
                <w:ilvl w:val="0"/>
                <w:numId w:val="41"/>
              </w:numPr>
              <w:spacing w:before="0" w:beforeAutospacing="0" w:after="0" w:afterAutospacing="0"/>
              <w:ind w:left="216"/>
              <w:jc w:val="both"/>
              <w:rPr>
                <w:rFonts w:ascii="Arial" w:hAnsi="Arial" w:cs="Arial"/>
                <w:color w:val="000000" w:themeColor="text1"/>
                <w:sz w:val="24"/>
                <w:szCs w:val="24"/>
                <w:lang w:val="ru-RU"/>
              </w:rPr>
            </w:pPr>
            <w:r w:rsidRPr="00AF024A">
              <w:rPr>
                <w:rStyle w:val="fill"/>
                <w:rFonts w:ascii="Arial" w:hAnsi="Arial" w:cs="Arial"/>
                <w:iCs/>
                <w:color w:val="000000" w:themeColor="text1"/>
                <w:sz w:val="24"/>
                <w:szCs w:val="24"/>
                <w:shd w:val="clear" w:color="auto" w:fill="FFFFCC"/>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FE7F89" w:rsidRPr="00AF024A" w:rsidRDefault="00FE7F89" w:rsidP="00651CE3">
            <w:pPr>
              <w:numPr>
                <w:ilvl w:val="0"/>
                <w:numId w:val="41"/>
              </w:numPr>
              <w:spacing w:before="0" w:beforeAutospacing="0" w:after="0" w:afterAutospacing="0"/>
              <w:ind w:left="216"/>
              <w:jc w:val="both"/>
              <w:rPr>
                <w:rFonts w:ascii="Arial" w:hAnsi="Arial" w:cs="Arial"/>
                <w:color w:val="000000" w:themeColor="text1"/>
                <w:sz w:val="24"/>
                <w:szCs w:val="24"/>
                <w:lang w:val="ru-RU"/>
              </w:rPr>
            </w:pPr>
            <w:r w:rsidRPr="00AF024A">
              <w:rPr>
                <w:rStyle w:val="fill"/>
                <w:rFonts w:ascii="Arial" w:hAnsi="Arial" w:cs="Arial"/>
                <w:iCs/>
                <w:color w:val="000000" w:themeColor="text1"/>
                <w:sz w:val="24"/>
                <w:szCs w:val="24"/>
                <w:shd w:val="clear" w:color="auto" w:fill="FFFFCC"/>
                <w:lang w:val="ru-RU"/>
              </w:rPr>
              <w:t>-сверка остатков по счетам бюджетного учета наличных денежных средств с остатками денежных средств по данным кассовой книги;</w:t>
            </w:r>
          </w:p>
          <w:p w:rsidR="00FE7F89" w:rsidRPr="00AF024A" w:rsidRDefault="00FE7F89" w:rsidP="00651CE3">
            <w:pPr>
              <w:numPr>
                <w:ilvl w:val="0"/>
                <w:numId w:val="41"/>
              </w:numPr>
              <w:spacing w:before="0" w:beforeAutospacing="0" w:after="0" w:afterAutospacing="0"/>
              <w:ind w:left="216"/>
              <w:jc w:val="both"/>
              <w:rPr>
                <w:rFonts w:ascii="Arial" w:hAnsi="Arial" w:cs="Arial"/>
                <w:color w:val="000000" w:themeColor="text1"/>
                <w:sz w:val="24"/>
                <w:szCs w:val="24"/>
                <w:lang w:val="ru-RU"/>
              </w:rPr>
            </w:pPr>
            <w:r w:rsidRPr="00AF024A">
              <w:rPr>
                <w:rStyle w:val="fill"/>
                <w:rFonts w:ascii="Arial" w:hAnsi="Arial" w:cs="Arial"/>
                <w:iCs/>
                <w:color w:val="000000" w:themeColor="text1"/>
                <w:sz w:val="24"/>
                <w:szCs w:val="24"/>
                <w:shd w:val="clear" w:color="auto" w:fill="FFFFCC"/>
                <w:lang w:val="ru-RU"/>
              </w:rPr>
              <w:t>-разграничение полномочий и ротация обязанностей;</w:t>
            </w:r>
          </w:p>
          <w:p w:rsidR="00FE7F89" w:rsidRPr="00AF024A" w:rsidRDefault="00FE7F89" w:rsidP="00651CE3">
            <w:pPr>
              <w:numPr>
                <w:ilvl w:val="0"/>
                <w:numId w:val="41"/>
              </w:numPr>
              <w:spacing w:before="0" w:beforeAutospacing="0" w:after="0" w:afterAutospacing="0"/>
              <w:ind w:left="216"/>
              <w:jc w:val="both"/>
              <w:rPr>
                <w:rFonts w:ascii="Arial" w:hAnsi="Arial" w:cs="Arial"/>
                <w:color w:val="000000" w:themeColor="text1"/>
                <w:sz w:val="24"/>
                <w:szCs w:val="24"/>
                <w:lang w:val="ru-RU"/>
              </w:rPr>
            </w:pPr>
            <w:r w:rsidRPr="00AF024A">
              <w:rPr>
                <w:rStyle w:val="fill"/>
                <w:rFonts w:ascii="Arial" w:hAnsi="Arial" w:cs="Arial"/>
                <w:iCs/>
                <w:color w:val="000000" w:themeColor="text1"/>
                <w:sz w:val="24"/>
                <w:szCs w:val="24"/>
                <w:shd w:val="clear" w:color="auto" w:fill="FFFFCC"/>
                <w:lang w:val="ru-RU"/>
              </w:rPr>
              <w:t>-процедуры контроля фактического наличия и состояния объектов (в том числе инвентаризация);</w:t>
            </w:r>
          </w:p>
          <w:p w:rsidR="00FE7F89" w:rsidRPr="00AF024A" w:rsidRDefault="00FE7F89" w:rsidP="00651CE3">
            <w:pPr>
              <w:numPr>
                <w:ilvl w:val="0"/>
                <w:numId w:val="41"/>
              </w:numPr>
              <w:spacing w:before="0" w:beforeAutospacing="0" w:after="0" w:afterAutospacing="0"/>
              <w:ind w:left="216"/>
              <w:jc w:val="both"/>
              <w:rPr>
                <w:rFonts w:ascii="Arial" w:hAnsi="Arial" w:cs="Arial"/>
                <w:color w:val="000000" w:themeColor="text1"/>
                <w:sz w:val="24"/>
                <w:szCs w:val="24"/>
                <w:lang w:val="ru-RU"/>
              </w:rPr>
            </w:pPr>
            <w:r w:rsidRPr="00AF024A">
              <w:rPr>
                <w:rStyle w:val="fill"/>
                <w:rFonts w:ascii="Arial" w:hAnsi="Arial" w:cs="Arial"/>
                <w:iCs/>
                <w:color w:val="000000" w:themeColor="text1"/>
                <w:sz w:val="24"/>
                <w:szCs w:val="24"/>
                <w:shd w:val="clear" w:color="auto" w:fill="FFFFCC"/>
                <w:lang w:val="ru-RU"/>
              </w:rPr>
              <w:t>-контроль правильности сделок, учетных операций;</w:t>
            </w:r>
          </w:p>
          <w:p w:rsidR="00FE7F89" w:rsidRPr="00AF024A" w:rsidRDefault="00FE7F89" w:rsidP="00651CE3">
            <w:pPr>
              <w:numPr>
                <w:ilvl w:val="0"/>
                <w:numId w:val="41"/>
              </w:numPr>
              <w:spacing w:before="0" w:beforeAutospacing="0" w:after="0" w:afterAutospacing="0"/>
              <w:ind w:left="216"/>
              <w:jc w:val="both"/>
              <w:rPr>
                <w:rStyle w:val="fill"/>
                <w:rFonts w:ascii="Arial" w:hAnsi="Arial" w:cs="Arial"/>
                <w:color w:val="000000" w:themeColor="text1"/>
                <w:sz w:val="24"/>
                <w:szCs w:val="24"/>
                <w:lang w:val="ru-RU"/>
              </w:rPr>
            </w:pPr>
            <w:r w:rsidRPr="00AF024A">
              <w:rPr>
                <w:rStyle w:val="fill"/>
                <w:rFonts w:ascii="Arial" w:hAnsi="Arial" w:cs="Arial"/>
                <w:iCs/>
                <w:color w:val="000000" w:themeColor="text1"/>
                <w:sz w:val="24"/>
                <w:szCs w:val="24"/>
                <w:shd w:val="clear" w:color="auto" w:fill="FFFFCC"/>
                <w:lang w:val="ru-RU"/>
              </w:rPr>
              <w:t>-связанные с компьютерной обработкой информации:</w:t>
            </w:r>
            <w:r w:rsidRPr="00AF024A">
              <w:rPr>
                <w:rFonts w:ascii="Arial" w:hAnsi="Arial" w:cs="Arial"/>
                <w:color w:val="000000" w:themeColor="text1"/>
                <w:sz w:val="24"/>
                <w:szCs w:val="24"/>
                <w:lang w:val="ru-RU"/>
              </w:rPr>
              <w:br/>
            </w:r>
            <w:r w:rsidRPr="00AF024A">
              <w:rPr>
                <w:rStyle w:val="fill"/>
                <w:rFonts w:ascii="Arial" w:hAnsi="Arial" w:cs="Arial"/>
                <w:iCs/>
                <w:color w:val="000000" w:themeColor="text1"/>
                <w:sz w:val="24"/>
                <w:szCs w:val="24"/>
                <w:shd w:val="clear" w:color="auto" w:fill="FFFFCC"/>
                <w:lang w:val="ru-RU"/>
              </w:rPr>
              <w:t>– регламент доступа к компьютерным программам, информационным системам, данным и справочникам;</w:t>
            </w:r>
            <w:r w:rsidRPr="00AF024A">
              <w:rPr>
                <w:rFonts w:ascii="Arial" w:hAnsi="Arial" w:cs="Arial"/>
                <w:color w:val="000000" w:themeColor="text1"/>
                <w:sz w:val="24"/>
                <w:szCs w:val="24"/>
                <w:lang w:val="ru-RU"/>
              </w:rPr>
              <w:br/>
            </w:r>
            <w:r w:rsidRPr="00AF024A">
              <w:rPr>
                <w:rStyle w:val="fill"/>
                <w:rFonts w:ascii="Arial" w:hAnsi="Arial" w:cs="Arial"/>
                <w:iCs/>
                <w:color w:val="000000" w:themeColor="text1"/>
                <w:sz w:val="24"/>
                <w:szCs w:val="24"/>
                <w:shd w:val="clear" w:color="auto" w:fill="FFFFCC"/>
                <w:lang w:val="ru-RU"/>
              </w:rPr>
              <w:t>– порядок восстановления данных;</w:t>
            </w:r>
            <w:r w:rsidRPr="00AF024A">
              <w:rPr>
                <w:rFonts w:ascii="Arial" w:hAnsi="Arial" w:cs="Arial"/>
                <w:color w:val="000000" w:themeColor="text1"/>
                <w:sz w:val="24"/>
                <w:szCs w:val="24"/>
                <w:lang w:val="ru-RU"/>
              </w:rPr>
              <w:br/>
            </w:r>
            <w:r w:rsidRPr="00AF024A">
              <w:rPr>
                <w:rStyle w:val="fill"/>
                <w:rFonts w:ascii="Arial" w:hAnsi="Arial" w:cs="Arial"/>
                <w:iCs/>
                <w:color w:val="000000" w:themeColor="text1"/>
                <w:sz w:val="24"/>
                <w:szCs w:val="24"/>
                <w:shd w:val="clear" w:color="auto" w:fill="FFFFCC"/>
                <w:lang w:val="ru-RU"/>
              </w:rPr>
              <w:t>– обеспечение бесперебойного использования компьютерных программ (информационных систем);</w:t>
            </w:r>
            <w:r w:rsidRPr="00AF024A">
              <w:rPr>
                <w:rFonts w:ascii="Arial" w:hAnsi="Arial" w:cs="Arial"/>
                <w:color w:val="000000" w:themeColor="text1"/>
                <w:sz w:val="24"/>
                <w:szCs w:val="24"/>
                <w:lang w:val="ru-RU"/>
              </w:rPr>
              <w:br/>
            </w:r>
            <w:r w:rsidRPr="00AF024A">
              <w:rPr>
                <w:rStyle w:val="fill"/>
                <w:rFonts w:ascii="Arial" w:hAnsi="Arial" w:cs="Arial"/>
                <w:iCs/>
                <w:color w:val="000000" w:themeColor="text1"/>
                <w:sz w:val="24"/>
                <w:szCs w:val="24"/>
                <w:shd w:val="clear" w:color="auto" w:fill="FFFFCC"/>
                <w:lang w:val="ru-RU"/>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585BE2" w:rsidRPr="00AF024A" w:rsidRDefault="00585BE2" w:rsidP="00651CE3">
            <w:pPr>
              <w:numPr>
                <w:ilvl w:val="0"/>
                <w:numId w:val="41"/>
              </w:numPr>
              <w:spacing w:before="0" w:beforeAutospacing="0" w:after="0" w:afterAutospacing="0"/>
              <w:ind w:left="216"/>
              <w:jc w:val="both"/>
              <w:rPr>
                <w:rFonts w:ascii="Arial" w:hAnsi="Arial" w:cs="Arial"/>
                <w:color w:val="000000" w:themeColor="text1"/>
                <w:sz w:val="24"/>
                <w:szCs w:val="24"/>
                <w:lang w:val="ru-RU"/>
              </w:rPr>
            </w:pPr>
          </w:p>
          <w:p w:rsidR="00FE7F89" w:rsidRPr="00AF024A" w:rsidRDefault="00FE7F89" w:rsidP="00585BE2">
            <w:pPr>
              <w:spacing w:before="0" w:beforeAutospacing="0" w:after="0" w:afterAutospacing="0"/>
              <w:ind w:left="216"/>
              <w:jc w:val="center"/>
              <w:rPr>
                <w:rFonts w:ascii="Arial" w:hAnsi="Arial" w:cs="Arial"/>
                <w:b/>
                <w:color w:val="000000" w:themeColor="text1"/>
                <w:sz w:val="24"/>
                <w:szCs w:val="24"/>
                <w:lang w:val="ru-RU"/>
              </w:rPr>
            </w:pPr>
            <w:r w:rsidRPr="00AF024A">
              <w:rPr>
                <w:rFonts w:ascii="Arial" w:hAnsi="Arial" w:cs="Arial"/>
                <w:b/>
                <w:color w:val="000000" w:themeColor="text1"/>
                <w:spacing w:val="-1"/>
                <w:sz w:val="24"/>
                <w:szCs w:val="24"/>
              </w:rPr>
              <w:t>3. Организация внутреннего финансового контроля</w:t>
            </w:r>
            <w:r w:rsidR="00876053" w:rsidRPr="00AF024A">
              <w:rPr>
                <w:rFonts w:ascii="Arial" w:hAnsi="Arial" w:cs="Arial"/>
                <w:b/>
                <w:color w:val="000000" w:themeColor="text1"/>
                <w:spacing w:val="-1"/>
                <w:sz w:val="24"/>
                <w:szCs w:val="24"/>
                <w:lang w:val="ru-RU"/>
              </w:rPr>
              <w:t>:</w:t>
            </w:r>
          </w:p>
          <w:p w:rsidR="00585BE2" w:rsidRPr="00AF024A" w:rsidRDefault="00585BE2" w:rsidP="00651CE3">
            <w:pPr>
              <w:numPr>
                <w:ilvl w:val="0"/>
                <w:numId w:val="41"/>
              </w:numPr>
              <w:spacing w:before="0" w:beforeAutospacing="0" w:after="0" w:afterAutospacing="0"/>
              <w:ind w:left="216"/>
              <w:jc w:val="center"/>
              <w:rPr>
                <w:rFonts w:ascii="Arial" w:hAnsi="Arial" w:cs="Arial"/>
                <w:b/>
                <w:color w:val="000000" w:themeColor="text1"/>
                <w:sz w:val="24"/>
                <w:szCs w:val="24"/>
                <w:lang w:val="ru-RU"/>
              </w:rPr>
            </w:pP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3.1. Внутренний финансовый контроль в учреждении подразделяется на предварительный, текущий и последующий.</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Целью предварительного финансового контроля является предупреждение нарушений на стадии планирования расходов и заключения договоров.</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Предварительный контроль осуще</w:t>
            </w:r>
            <w:r w:rsidR="00876053" w:rsidRPr="00AF024A">
              <w:rPr>
                <w:rFonts w:ascii="Arial" w:hAnsi="Arial" w:cs="Arial"/>
                <w:color w:val="000000" w:themeColor="text1"/>
              </w:rPr>
              <w:t xml:space="preserve">ствляют руководитель учреждения и </w:t>
            </w:r>
            <w:r w:rsidR="00876053" w:rsidRPr="00AF024A">
              <w:rPr>
                <w:rFonts w:ascii="Arial" w:hAnsi="Arial" w:cs="Arial"/>
                <w:color w:val="000000" w:themeColor="text1"/>
              </w:rPr>
              <w:lastRenderedPageBreak/>
              <w:t>заместитель директора по работе с сельскими поселениями (согласно заключенного соглашения)</w:t>
            </w:r>
            <w:r w:rsidRPr="00AF024A">
              <w:rPr>
                <w:rFonts w:ascii="Arial" w:hAnsi="Arial" w:cs="Arial"/>
                <w:color w:val="000000" w:themeColor="text1"/>
              </w:rPr>
              <w:t>.</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3.1.2. При проведении текущего внутреннего финансового контроля проводится:</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проверка финансово-плановых документов </w:t>
            </w:r>
            <w:r w:rsidRPr="00AF024A">
              <w:rPr>
                <w:rStyle w:val="fill"/>
                <w:rFonts w:ascii="Arial" w:hAnsi="Arial" w:cs="Arial"/>
                <w:iCs/>
                <w:color w:val="000000" w:themeColor="text1"/>
                <w:sz w:val="24"/>
                <w:szCs w:val="24"/>
                <w:shd w:val="clear" w:color="auto" w:fill="FFFFCC"/>
              </w:rPr>
              <w:t>(расчетов потребности в денежных</w:t>
            </w:r>
            <w:r w:rsidR="00876053" w:rsidRPr="00AF024A">
              <w:rPr>
                <w:rFonts w:ascii="Arial" w:hAnsi="Arial" w:cs="Arial"/>
                <w:color w:val="000000" w:themeColor="text1"/>
                <w:sz w:val="24"/>
                <w:szCs w:val="24"/>
              </w:rPr>
              <w:t xml:space="preserve"> </w:t>
            </w:r>
            <w:r w:rsidRPr="00AF024A">
              <w:rPr>
                <w:rStyle w:val="fill"/>
                <w:rFonts w:ascii="Arial" w:hAnsi="Arial" w:cs="Arial"/>
                <w:iCs/>
                <w:color w:val="000000" w:themeColor="text1"/>
                <w:sz w:val="24"/>
                <w:szCs w:val="24"/>
                <w:shd w:val="clear" w:color="auto" w:fill="FFFFCC"/>
              </w:rPr>
              <w:t>средствах, бюджетной сметы и др.)</w:t>
            </w:r>
            <w:r w:rsidRPr="00AF024A">
              <w:rPr>
                <w:rFonts w:ascii="Arial" w:hAnsi="Arial" w:cs="Arial"/>
                <w:color w:val="000000" w:themeColor="text1"/>
                <w:sz w:val="24"/>
                <w:szCs w:val="24"/>
              </w:rPr>
              <w:t> ;</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w:t>
            </w:r>
            <w:r w:rsidR="00876053" w:rsidRPr="00AF024A">
              <w:rPr>
                <w:rFonts w:ascii="Arial" w:hAnsi="Arial" w:cs="Arial"/>
                <w:color w:val="000000" w:themeColor="text1"/>
                <w:sz w:val="24"/>
                <w:szCs w:val="24"/>
              </w:rPr>
              <w:t>;</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контроль за принятием обязательств учреждения в пределах доведенных лимитов бюджетных обязательств;</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 xml:space="preserve">проверка проектов </w:t>
            </w:r>
            <w:r w:rsidR="00876053" w:rsidRPr="00AF024A">
              <w:rPr>
                <w:rFonts w:ascii="Arial" w:hAnsi="Arial" w:cs="Arial"/>
                <w:color w:val="000000" w:themeColor="text1"/>
                <w:sz w:val="24"/>
                <w:szCs w:val="24"/>
              </w:rPr>
              <w:t xml:space="preserve">распоряжений </w:t>
            </w:r>
            <w:r w:rsidRPr="00AF024A">
              <w:rPr>
                <w:rFonts w:ascii="Arial" w:hAnsi="Arial" w:cs="Arial"/>
                <w:color w:val="000000" w:themeColor="text1"/>
                <w:sz w:val="24"/>
                <w:szCs w:val="24"/>
              </w:rPr>
              <w:t>руководителя учреждения;</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проверка бюджетной, финансовой, статистической, налоговой и другой отчетности до утверждения или подписания;</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проверка расходных денежных документов до их оплаты </w:t>
            </w:r>
            <w:r w:rsidRPr="00AF024A">
              <w:rPr>
                <w:rStyle w:val="fill"/>
                <w:rFonts w:ascii="Arial" w:hAnsi="Arial" w:cs="Arial"/>
                <w:iCs/>
                <w:color w:val="000000" w:themeColor="text1"/>
                <w:sz w:val="24"/>
                <w:szCs w:val="24"/>
                <w:shd w:val="clear" w:color="auto" w:fill="FFFFCC"/>
              </w:rPr>
              <w:t>(расчетно-платежных</w:t>
            </w:r>
            <w:r w:rsidR="00876053" w:rsidRPr="00AF024A">
              <w:rPr>
                <w:rStyle w:val="fill"/>
                <w:rFonts w:ascii="Arial" w:hAnsi="Arial" w:cs="Arial"/>
                <w:iCs/>
                <w:color w:val="000000" w:themeColor="text1"/>
                <w:sz w:val="24"/>
                <w:szCs w:val="24"/>
                <w:shd w:val="clear" w:color="auto" w:fill="FFFFCC"/>
              </w:rPr>
              <w:t xml:space="preserve"> </w:t>
            </w:r>
            <w:r w:rsidRPr="00AF024A">
              <w:rPr>
                <w:rStyle w:val="fill"/>
                <w:rFonts w:ascii="Arial" w:hAnsi="Arial" w:cs="Arial"/>
                <w:iCs/>
                <w:color w:val="000000" w:themeColor="text1"/>
                <w:sz w:val="24"/>
                <w:szCs w:val="24"/>
                <w:shd w:val="clear" w:color="auto" w:fill="FFFFCC"/>
              </w:rPr>
              <w:t>ведомостей, платежных поручений, счетов и т. п.)</w:t>
            </w:r>
            <w:r w:rsidRPr="00AF024A">
              <w:rPr>
                <w:rFonts w:ascii="Arial" w:hAnsi="Arial" w:cs="Arial"/>
                <w:color w:val="000000" w:themeColor="text1"/>
                <w:sz w:val="24"/>
                <w:szCs w:val="24"/>
              </w:rPr>
              <w:t>. Фактом контроля является</w:t>
            </w:r>
            <w:r w:rsidR="00876053" w:rsidRPr="00AF024A">
              <w:rPr>
                <w:rFonts w:ascii="Arial" w:hAnsi="Arial" w:cs="Arial"/>
                <w:color w:val="000000" w:themeColor="text1"/>
                <w:sz w:val="24"/>
                <w:szCs w:val="24"/>
              </w:rPr>
              <w:t xml:space="preserve"> </w:t>
            </w:r>
            <w:r w:rsidRPr="00AF024A">
              <w:rPr>
                <w:rFonts w:ascii="Arial" w:hAnsi="Arial" w:cs="Arial"/>
                <w:color w:val="000000" w:themeColor="text1"/>
                <w:sz w:val="24"/>
                <w:szCs w:val="24"/>
              </w:rPr>
              <w:t>разрешение документов к оплате;</w:t>
            </w:r>
          </w:p>
          <w:p w:rsidR="00876053"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проверка первичных документов, отражающих факты хозяйственной жизни учреждения;</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установленного лимита кассы, хранением наличных денежных средств;</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проверка полноты оприходования полученных в банке наличных денежных средств;</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проверка у подотчетных лиц наличия полученных под отчет наличных денежных средств и (или) оправдательных документов;</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контроль за взысканием дебиторской и погашением кредиторской задолженности;</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сверка аналитического учета с синтетическим (оборотная ведомость);</w:t>
            </w:r>
          </w:p>
          <w:p w:rsidR="00FE7F89" w:rsidRPr="00AF024A" w:rsidRDefault="00FE7F89" w:rsidP="00651CE3">
            <w:pPr>
              <w:pStyle w:val="a4"/>
              <w:numPr>
                <w:ilvl w:val="0"/>
                <w:numId w:val="48"/>
              </w:numPr>
              <w:spacing w:after="0"/>
              <w:jc w:val="both"/>
              <w:rPr>
                <w:rFonts w:ascii="Arial" w:hAnsi="Arial" w:cs="Arial"/>
                <w:color w:val="000000" w:themeColor="text1"/>
                <w:sz w:val="24"/>
                <w:szCs w:val="24"/>
              </w:rPr>
            </w:pPr>
            <w:r w:rsidRPr="00AF024A">
              <w:rPr>
                <w:rFonts w:ascii="Arial" w:hAnsi="Arial" w:cs="Arial"/>
                <w:color w:val="000000" w:themeColor="text1"/>
                <w:sz w:val="24"/>
                <w:szCs w:val="24"/>
              </w:rPr>
              <w:t>проверка фактического наличия материальных средств;</w:t>
            </w:r>
          </w:p>
          <w:p w:rsidR="00FE7F89" w:rsidRPr="00AF024A" w:rsidRDefault="00FE7F89" w:rsidP="00651CE3">
            <w:pPr>
              <w:pStyle w:val="a4"/>
              <w:numPr>
                <w:ilvl w:val="0"/>
                <w:numId w:val="48"/>
              </w:numPr>
              <w:spacing w:after="0"/>
              <w:jc w:val="both"/>
              <w:rPr>
                <w:rFonts w:ascii="Arial" w:hAnsi="Arial" w:cs="Arial"/>
                <w:iCs/>
                <w:color w:val="000000" w:themeColor="text1"/>
                <w:sz w:val="24"/>
                <w:szCs w:val="24"/>
                <w:shd w:val="clear" w:color="auto" w:fill="FFFFCC"/>
              </w:rPr>
            </w:pPr>
            <w:r w:rsidRPr="00AF024A">
              <w:rPr>
                <w:rFonts w:ascii="Arial" w:hAnsi="Arial" w:cs="Arial"/>
                <w:color w:val="000000" w:themeColor="text1"/>
                <w:sz w:val="24"/>
                <w:szCs w:val="24"/>
              </w:rPr>
              <w:t>мониторинг расходования лимитов бюджетных обязательств </w:t>
            </w:r>
            <w:r w:rsidRPr="00AF024A">
              <w:rPr>
                <w:rStyle w:val="fill"/>
                <w:rFonts w:ascii="Arial" w:hAnsi="Arial" w:cs="Arial"/>
                <w:iCs/>
                <w:color w:val="000000" w:themeColor="text1"/>
                <w:sz w:val="24"/>
                <w:szCs w:val="24"/>
                <w:shd w:val="clear" w:color="auto" w:fill="FFFFCC"/>
              </w:rPr>
              <w:t>(и других целевых</w:t>
            </w:r>
            <w:r w:rsidR="00F33484" w:rsidRPr="00AF024A">
              <w:rPr>
                <w:rStyle w:val="fill"/>
                <w:rFonts w:ascii="Arial" w:hAnsi="Arial" w:cs="Arial"/>
                <w:iCs/>
                <w:color w:val="000000" w:themeColor="text1"/>
                <w:sz w:val="24"/>
                <w:szCs w:val="24"/>
                <w:shd w:val="clear" w:color="auto" w:fill="FFFFCC"/>
              </w:rPr>
              <w:t xml:space="preserve"> </w:t>
            </w:r>
            <w:r w:rsidRPr="00AF024A">
              <w:rPr>
                <w:rStyle w:val="fill"/>
                <w:rFonts w:ascii="Arial" w:hAnsi="Arial" w:cs="Arial"/>
                <w:iCs/>
                <w:color w:val="000000" w:themeColor="text1"/>
                <w:sz w:val="24"/>
                <w:szCs w:val="24"/>
                <w:shd w:val="clear" w:color="auto" w:fill="FFFFCC"/>
              </w:rPr>
              <w:t>средств)</w:t>
            </w:r>
            <w:r w:rsidRPr="00AF024A">
              <w:rPr>
                <w:rFonts w:ascii="Arial" w:hAnsi="Arial" w:cs="Arial"/>
                <w:color w:val="000000" w:themeColor="text1"/>
                <w:sz w:val="24"/>
                <w:szCs w:val="24"/>
              </w:rPr>
              <w:t> по назначению, оценка эффективности и результативности их расходования;</w:t>
            </w:r>
          </w:p>
          <w:p w:rsidR="00FE7F89" w:rsidRPr="00AF024A" w:rsidRDefault="00FE7F89" w:rsidP="00651CE3">
            <w:pPr>
              <w:numPr>
                <w:ilvl w:val="0"/>
                <w:numId w:val="42"/>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анализ </w:t>
            </w:r>
            <w:r w:rsidR="00F33484" w:rsidRPr="00AF024A">
              <w:rPr>
                <w:rFonts w:ascii="Arial" w:hAnsi="Arial" w:cs="Arial"/>
                <w:color w:val="000000" w:themeColor="text1"/>
                <w:sz w:val="24"/>
                <w:szCs w:val="24"/>
                <w:lang w:val="ru-RU"/>
              </w:rPr>
              <w:t>заместителем директора по работе с сельскими поселениями</w:t>
            </w:r>
            <w:r w:rsidRPr="00AF024A">
              <w:rPr>
                <w:rFonts w:ascii="Arial" w:hAnsi="Arial" w:cs="Arial"/>
                <w:color w:val="000000" w:themeColor="text1"/>
                <w:sz w:val="24"/>
                <w:szCs w:val="24"/>
                <w:lang w:val="ru-RU"/>
              </w:rPr>
              <w:t xml:space="preserve"> конкретных журналов операций</w:t>
            </w:r>
            <w:r w:rsidRPr="00AF024A">
              <w:rPr>
                <w:rStyle w:val="fill"/>
                <w:rFonts w:ascii="Arial" w:hAnsi="Arial" w:cs="Arial"/>
                <w:iCs/>
                <w:color w:val="000000" w:themeColor="text1"/>
                <w:sz w:val="24"/>
                <w:szCs w:val="24"/>
                <w:shd w:val="clear" w:color="auto" w:fill="FFFFCC"/>
                <w:lang w:val="ru-RU"/>
              </w:rPr>
              <w:t xml:space="preserve">, </w:t>
            </w:r>
            <w:r w:rsidRPr="00AF024A">
              <w:rPr>
                <w:rFonts w:ascii="Arial" w:hAnsi="Arial" w:cs="Arial"/>
                <w:color w:val="000000" w:themeColor="text1"/>
                <w:sz w:val="24"/>
                <w:szCs w:val="24"/>
                <w:lang w:val="ru-RU"/>
              </w:rPr>
              <w:t>на соответствие методологии учета и</w:t>
            </w:r>
            <w:r w:rsidR="00F33484" w:rsidRPr="00AF024A">
              <w:rPr>
                <w:rFonts w:ascii="Arial" w:hAnsi="Arial" w:cs="Arial"/>
                <w:color w:val="000000" w:themeColor="text1"/>
                <w:sz w:val="24"/>
                <w:szCs w:val="24"/>
                <w:lang w:val="ru-RU"/>
              </w:rPr>
              <w:t xml:space="preserve"> </w:t>
            </w:r>
            <w:r w:rsidRPr="00AF024A">
              <w:rPr>
                <w:rFonts w:ascii="Arial" w:hAnsi="Arial" w:cs="Arial"/>
                <w:color w:val="000000" w:themeColor="text1"/>
                <w:sz w:val="24"/>
                <w:szCs w:val="24"/>
                <w:lang w:val="ru-RU"/>
              </w:rPr>
              <w:t>положениям учетной политики учреждения;</w:t>
            </w:r>
          </w:p>
          <w:p w:rsidR="00F33484" w:rsidRPr="00AF024A" w:rsidRDefault="00F33484" w:rsidP="00651CE3">
            <w:pPr>
              <w:numPr>
                <w:ilvl w:val="0"/>
                <w:numId w:val="42"/>
              </w:numPr>
              <w:spacing w:before="0" w:beforeAutospacing="0" w:after="0" w:afterAutospacing="0"/>
              <w:ind w:left="216"/>
              <w:jc w:val="both"/>
              <w:rPr>
                <w:rFonts w:ascii="Arial" w:hAnsi="Arial" w:cs="Arial"/>
                <w:color w:val="000000" w:themeColor="text1"/>
                <w:sz w:val="24"/>
                <w:szCs w:val="24"/>
                <w:lang w:val="ru-RU"/>
              </w:rPr>
            </w:pP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Ведение текущего контроля осуществляется на постоянной основе специалистами</w:t>
            </w:r>
            <w:r w:rsidR="00F33484" w:rsidRPr="00AF024A">
              <w:rPr>
                <w:rFonts w:ascii="Arial" w:hAnsi="Arial" w:cs="Arial"/>
                <w:color w:val="000000" w:themeColor="text1"/>
              </w:rPr>
              <w:t xml:space="preserve"> </w:t>
            </w:r>
            <w:r w:rsidR="00F33484" w:rsidRPr="00AF024A">
              <w:rPr>
                <w:rStyle w:val="fill"/>
                <w:rFonts w:ascii="Arial" w:hAnsi="Arial" w:cs="Arial"/>
                <w:iCs/>
                <w:color w:val="000000" w:themeColor="text1"/>
                <w:shd w:val="clear" w:color="auto" w:fill="FFFFCC"/>
              </w:rPr>
              <w:t>МКУ ЦБУ Новосергиевского района Оренбургской области</w:t>
            </w:r>
            <w:r w:rsidRPr="00AF024A">
              <w:rPr>
                <w:rFonts w:ascii="Arial" w:hAnsi="Arial" w:cs="Arial"/>
                <w:color w:val="000000" w:themeColor="text1"/>
              </w:rPr>
              <w:t>.</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FE7F89" w:rsidRPr="00AF024A" w:rsidRDefault="00FE7F89" w:rsidP="00651CE3">
            <w:pPr>
              <w:numPr>
                <w:ilvl w:val="0"/>
                <w:numId w:val="43"/>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соответствие формы документа и хозяйственной операции;</w:t>
            </w:r>
          </w:p>
          <w:p w:rsidR="00FE7F89" w:rsidRPr="00AF024A" w:rsidRDefault="00FE7F89" w:rsidP="00651CE3">
            <w:pPr>
              <w:numPr>
                <w:ilvl w:val="0"/>
                <w:numId w:val="43"/>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наличие обязательных реквизитов, если документ составлен не по </w:t>
            </w:r>
            <w:r w:rsidRPr="00AF024A">
              <w:rPr>
                <w:rFonts w:ascii="Arial" w:hAnsi="Arial" w:cs="Arial"/>
                <w:color w:val="000000" w:themeColor="text1"/>
                <w:sz w:val="24"/>
                <w:szCs w:val="24"/>
                <w:lang w:val="ru-RU"/>
              </w:rPr>
              <w:lastRenderedPageBreak/>
              <w:t>унифицированной</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форме;</w:t>
            </w:r>
          </w:p>
          <w:p w:rsidR="00FE7F89" w:rsidRPr="00AF024A" w:rsidRDefault="00FE7F89" w:rsidP="00651CE3">
            <w:pPr>
              <w:numPr>
                <w:ilvl w:val="0"/>
                <w:numId w:val="43"/>
              </w:numPr>
              <w:spacing w:before="0" w:beforeAutospacing="0" w:after="0" w:afterAutospacing="0"/>
              <w:ind w:left="216"/>
              <w:jc w:val="both"/>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правильность заполнения и наличие подписей.</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E7F89" w:rsidRPr="00AF024A" w:rsidRDefault="00FE7F89" w:rsidP="00A968F2">
            <w:pPr>
              <w:pStyle w:val="ae"/>
              <w:spacing w:before="0" w:beforeAutospacing="0" w:after="180" w:afterAutospacing="0"/>
              <w:jc w:val="both"/>
              <w:rPr>
                <w:rFonts w:ascii="Arial" w:hAnsi="Arial" w:cs="Arial"/>
                <w:color w:val="000000" w:themeColor="text1"/>
              </w:rPr>
            </w:pPr>
            <w:r w:rsidRPr="00AF024A">
              <w:rPr>
                <w:rFonts w:ascii="Arial" w:hAnsi="Arial" w:cs="Arial"/>
                <w:color w:val="000000" w:themeColor="text1"/>
              </w:rPr>
              <w:t>При последующем внутреннем контроле осуществляют следующие контрольные действия:</w:t>
            </w:r>
          </w:p>
          <w:p w:rsidR="00FE7F89" w:rsidRPr="00AF024A" w:rsidRDefault="00FE7F89" w:rsidP="00651CE3">
            <w:pPr>
              <w:pStyle w:val="a4"/>
              <w:numPr>
                <w:ilvl w:val="0"/>
                <w:numId w:val="49"/>
              </w:numPr>
              <w:spacing w:after="0"/>
              <w:jc w:val="both"/>
              <w:rPr>
                <w:rFonts w:ascii="Arial" w:hAnsi="Arial" w:cs="Arial"/>
                <w:color w:val="000000" w:themeColor="text1"/>
                <w:sz w:val="24"/>
                <w:szCs w:val="24"/>
              </w:rPr>
            </w:pPr>
            <w:r w:rsidRPr="00AF024A">
              <w:rPr>
                <w:rStyle w:val="fill"/>
                <w:rFonts w:ascii="Arial" w:hAnsi="Arial" w:cs="Arial"/>
                <w:iCs/>
                <w:color w:val="000000" w:themeColor="text1"/>
                <w:sz w:val="24"/>
                <w:szCs w:val="24"/>
                <w:shd w:val="clear" w:color="auto" w:fill="FFFFCC"/>
              </w:rPr>
              <w:t>проверка наличия имущества учреждения, в том числе: инвентаризация, внезапная проверка кассы;</w:t>
            </w:r>
          </w:p>
          <w:p w:rsidR="00FE7F89" w:rsidRPr="00AF024A" w:rsidRDefault="00FE7F89" w:rsidP="00651CE3">
            <w:pPr>
              <w:pStyle w:val="a4"/>
              <w:numPr>
                <w:ilvl w:val="0"/>
                <w:numId w:val="49"/>
              </w:numPr>
              <w:spacing w:after="0"/>
              <w:jc w:val="both"/>
              <w:rPr>
                <w:rFonts w:ascii="Arial" w:hAnsi="Arial" w:cs="Arial"/>
                <w:color w:val="000000" w:themeColor="text1"/>
                <w:sz w:val="24"/>
                <w:szCs w:val="24"/>
              </w:rPr>
            </w:pPr>
            <w:r w:rsidRPr="00AF024A">
              <w:rPr>
                <w:rStyle w:val="fill"/>
                <w:rFonts w:ascii="Arial" w:hAnsi="Arial" w:cs="Arial"/>
                <w:iCs/>
                <w:color w:val="000000" w:themeColor="text1"/>
                <w:sz w:val="24"/>
                <w:szCs w:val="24"/>
                <w:shd w:val="clear" w:color="auto" w:fill="FFFFCC"/>
              </w:rPr>
              <w:t>анализ исполнения плановых документов;</w:t>
            </w:r>
          </w:p>
          <w:p w:rsidR="00FE7F89" w:rsidRPr="00AF024A" w:rsidRDefault="00FE7F89" w:rsidP="00651CE3">
            <w:pPr>
              <w:pStyle w:val="a4"/>
              <w:numPr>
                <w:ilvl w:val="0"/>
                <w:numId w:val="49"/>
              </w:numPr>
              <w:spacing w:after="0"/>
              <w:jc w:val="both"/>
              <w:rPr>
                <w:rFonts w:ascii="Arial" w:hAnsi="Arial" w:cs="Arial"/>
                <w:color w:val="000000" w:themeColor="text1"/>
                <w:sz w:val="24"/>
                <w:szCs w:val="24"/>
              </w:rPr>
            </w:pPr>
            <w:r w:rsidRPr="00AF024A">
              <w:rPr>
                <w:rStyle w:val="fill"/>
                <w:rFonts w:ascii="Arial" w:hAnsi="Arial" w:cs="Arial"/>
                <w:iCs/>
                <w:color w:val="000000" w:themeColor="text1"/>
                <w:sz w:val="24"/>
                <w:szCs w:val="24"/>
                <w:shd w:val="clear" w:color="auto" w:fill="FFFFCC"/>
              </w:rPr>
              <w:t>проверка поступления, наличия и использования денежных средств в учреждении;</w:t>
            </w:r>
          </w:p>
          <w:p w:rsidR="00FE7F89" w:rsidRPr="00AF024A" w:rsidRDefault="00FE7F89" w:rsidP="00651CE3">
            <w:pPr>
              <w:pStyle w:val="a4"/>
              <w:numPr>
                <w:ilvl w:val="0"/>
                <w:numId w:val="49"/>
              </w:numPr>
              <w:spacing w:after="0"/>
              <w:jc w:val="both"/>
              <w:rPr>
                <w:rFonts w:ascii="Arial" w:hAnsi="Arial" w:cs="Arial"/>
                <w:color w:val="000000" w:themeColor="text1"/>
                <w:sz w:val="24"/>
                <w:szCs w:val="24"/>
              </w:rPr>
            </w:pPr>
            <w:r w:rsidRPr="00AF024A">
              <w:rPr>
                <w:rStyle w:val="fill"/>
                <w:rFonts w:ascii="Arial" w:hAnsi="Arial" w:cs="Arial"/>
                <w:iCs/>
                <w:color w:val="000000" w:themeColor="text1"/>
                <w:sz w:val="24"/>
                <w:szCs w:val="24"/>
                <w:shd w:val="clear" w:color="auto" w:fill="FFFFCC"/>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FE7F89" w:rsidRPr="00AF024A" w:rsidRDefault="00FE7F89" w:rsidP="00651CE3">
            <w:pPr>
              <w:pStyle w:val="a4"/>
              <w:numPr>
                <w:ilvl w:val="0"/>
                <w:numId w:val="49"/>
              </w:numPr>
              <w:spacing w:after="0"/>
              <w:jc w:val="both"/>
              <w:rPr>
                <w:rFonts w:ascii="Arial" w:hAnsi="Arial" w:cs="Arial"/>
                <w:color w:val="000000" w:themeColor="text1"/>
                <w:sz w:val="24"/>
                <w:szCs w:val="24"/>
              </w:rPr>
            </w:pPr>
            <w:r w:rsidRPr="00AF024A">
              <w:rPr>
                <w:rStyle w:val="fill"/>
                <w:rFonts w:ascii="Arial" w:hAnsi="Arial" w:cs="Arial"/>
                <w:iCs/>
                <w:color w:val="000000" w:themeColor="text1"/>
                <w:sz w:val="24"/>
                <w:szCs w:val="24"/>
                <w:shd w:val="clear" w:color="auto" w:fill="FFFFCC"/>
              </w:rPr>
              <w:t>соблюдение норм расхода материальных запасов;</w:t>
            </w:r>
          </w:p>
          <w:p w:rsidR="00F33484" w:rsidRPr="00AF024A" w:rsidRDefault="00FE7F89" w:rsidP="00651CE3">
            <w:pPr>
              <w:pStyle w:val="a4"/>
              <w:numPr>
                <w:ilvl w:val="0"/>
                <w:numId w:val="49"/>
              </w:numPr>
              <w:spacing w:after="0"/>
              <w:jc w:val="both"/>
              <w:rPr>
                <w:rFonts w:ascii="Arial" w:hAnsi="Arial" w:cs="Arial"/>
                <w:color w:val="000000" w:themeColor="text1"/>
                <w:sz w:val="24"/>
                <w:szCs w:val="24"/>
              </w:rPr>
            </w:pPr>
            <w:r w:rsidRPr="00AF024A">
              <w:rPr>
                <w:rStyle w:val="fill"/>
                <w:rFonts w:ascii="Arial" w:hAnsi="Arial" w:cs="Arial"/>
                <w:iCs/>
                <w:color w:val="000000" w:themeColor="text1"/>
                <w:sz w:val="24"/>
                <w:szCs w:val="24"/>
                <w:shd w:val="clear" w:color="auto" w:fill="FFFFCC"/>
              </w:rPr>
              <w:t>проверка достоверности отражения хозяйственных операций в учете и отчетности учреждения</w:t>
            </w:r>
            <w:r w:rsidRPr="00AF024A">
              <w:rPr>
                <w:rFonts w:ascii="Arial" w:hAnsi="Arial" w:cs="Arial"/>
                <w:color w:val="000000" w:themeColor="text1"/>
                <w:sz w:val="24"/>
                <w:szCs w:val="24"/>
              </w:rPr>
              <w:t>.</w:t>
            </w:r>
          </w:p>
          <w:p w:rsidR="00FE7F89" w:rsidRPr="00AF024A" w:rsidRDefault="00FE7F89" w:rsidP="00AF024A">
            <w:pPr>
              <w:pStyle w:val="ae"/>
              <w:spacing w:before="0" w:beforeAutospacing="0" w:after="180" w:afterAutospacing="0"/>
              <w:jc w:val="both"/>
              <w:rPr>
                <w:rStyle w:val="tooltiptext"/>
                <w:rFonts w:ascii="Arial" w:hAnsi="Arial" w:cs="Arial"/>
                <w:color w:val="000000" w:themeColor="text1"/>
              </w:rPr>
            </w:pPr>
            <w:r w:rsidRPr="00AF024A">
              <w:rPr>
                <w:rFonts w:ascii="Arial" w:hAnsi="Arial" w:cs="Arial"/>
                <w:color w:val="000000" w:themeColor="text1"/>
              </w:rPr>
              <w:t>9.2. Ответственность за организацию и функционирование системы внутреннего контроля возлагается на </w:t>
            </w:r>
            <w:r w:rsidR="00F33484" w:rsidRPr="00AF024A">
              <w:rPr>
                <w:rStyle w:val="fill"/>
                <w:rFonts w:ascii="Arial" w:hAnsi="Arial" w:cs="Arial"/>
                <w:iCs/>
                <w:color w:val="000000" w:themeColor="text1"/>
                <w:shd w:val="clear" w:color="auto" w:fill="FFFFCC"/>
              </w:rPr>
              <w:t>руководителя и заместителя директора по работе с сельскими поселениями МКУ ЦБУ Новосергиевского района.</w:t>
            </w:r>
          </w:p>
          <w:p w:rsidR="00FE7F89" w:rsidRPr="00AF024A" w:rsidRDefault="00FE7F89">
            <w:pPr>
              <w:rPr>
                <w:rFonts w:ascii="Arial" w:hAnsi="Arial" w:cs="Arial"/>
                <w:color w:val="000000" w:themeColor="text1"/>
                <w:sz w:val="24"/>
                <w:szCs w:val="24"/>
                <w:lang w:val="ru-RU"/>
              </w:rPr>
            </w:pPr>
          </w:p>
        </w:tc>
      </w:tr>
    </w:tbl>
    <w:p w:rsidR="00FE7F89" w:rsidRPr="00AF024A" w:rsidRDefault="00FE7F89" w:rsidP="00AF024A">
      <w:pPr>
        <w:pStyle w:val="z-"/>
        <w:jc w:val="right"/>
        <w:rPr>
          <w:color w:val="000000" w:themeColor="text1"/>
          <w:sz w:val="24"/>
          <w:szCs w:val="24"/>
        </w:rPr>
      </w:pPr>
      <w:r w:rsidRPr="00AF024A">
        <w:rPr>
          <w:color w:val="000000" w:themeColor="text1"/>
          <w:sz w:val="24"/>
          <w:szCs w:val="24"/>
        </w:rPr>
        <w:lastRenderedPageBreak/>
        <w:t>Начало формы</w:t>
      </w:r>
    </w:p>
    <w:p w:rsidR="00FE7F89" w:rsidRPr="00AF024A" w:rsidRDefault="00FE7F89" w:rsidP="00AF024A">
      <w:pPr>
        <w:pStyle w:val="z-1"/>
        <w:jc w:val="right"/>
        <w:rPr>
          <w:color w:val="000000" w:themeColor="text1"/>
          <w:sz w:val="24"/>
          <w:szCs w:val="24"/>
        </w:rPr>
      </w:pPr>
      <w:r w:rsidRPr="00AF024A">
        <w:rPr>
          <w:color w:val="000000" w:themeColor="text1"/>
          <w:sz w:val="24"/>
          <w:szCs w:val="24"/>
        </w:rPr>
        <w:t>Конец формы</w:t>
      </w:r>
    </w:p>
    <w:p w:rsidR="000758DB" w:rsidRPr="00AF024A" w:rsidRDefault="000758DB" w:rsidP="00AF024A">
      <w:pPr>
        <w:jc w:val="right"/>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Приложение 1</w:t>
      </w:r>
      <w:r w:rsidR="00585BE2" w:rsidRPr="00AF024A">
        <w:rPr>
          <w:rFonts w:ascii="Arial" w:hAnsi="Arial" w:cs="Arial"/>
          <w:color w:val="000000" w:themeColor="text1"/>
          <w:sz w:val="24"/>
          <w:szCs w:val="24"/>
          <w:lang w:val="ru-RU"/>
        </w:rPr>
        <w:t>2</w:t>
      </w:r>
      <w:r w:rsidRPr="00AF024A">
        <w:rPr>
          <w:rFonts w:ascii="Arial" w:hAnsi="Arial" w:cs="Arial"/>
          <w:color w:val="000000" w:themeColor="text1"/>
          <w:sz w:val="24"/>
          <w:szCs w:val="24"/>
          <w:lang w:val="ru-RU"/>
        </w:rPr>
        <w:br/>
        <w:t xml:space="preserve">к </w:t>
      </w:r>
      <w:r w:rsidR="0090741A" w:rsidRPr="00AF024A">
        <w:rPr>
          <w:rFonts w:ascii="Arial" w:hAnsi="Arial" w:cs="Arial"/>
          <w:color w:val="000000" w:themeColor="text1"/>
          <w:sz w:val="24"/>
          <w:szCs w:val="24"/>
          <w:lang w:val="ru-RU"/>
        </w:rPr>
        <w:t>постановлению</w:t>
      </w:r>
      <w:r w:rsidRPr="00AF024A">
        <w:rPr>
          <w:rFonts w:ascii="Arial" w:hAnsi="Arial" w:cs="Arial"/>
          <w:color w:val="000000" w:themeColor="text1"/>
          <w:sz w:val="24"/>
          <w:szCs w:val="24"/>
          <w:lang w:val="ru-RU"/>
        </w:rPr>
        <w:t xml:space="preserve"> от 3</w:t>
      </w:r>
      <w:r w:rsidR="0090741A" w:rsidRPr="00AF024A">
        <w:rPr>
          <w:rFonts w:ascii="Arial" w:hAnsi="Arial" w:cs="Arial"/>
          <w:color w:val="000000" w:themeColor="text1"/>
          <w:sz w:val="24"/>
          <w:szCs w:val="24"/>
          <w:lang w:val="ru-RU"/>
        </w:rPr>
        <w:t>0</w:t>
      </w:r>
      <w:r w:rsidRPr="00AF024A">
        <w:rPr>
          <w:rFonts w:ascii="Arial" w:hAnsi="Arial" w:cs="Arial"/>
          <w:color w:val="000000" w:themeColor="text1"/>
          <w:sz w:val="24"/>
          <w:szCs w:val="24"/>
          <w:lang w:val="ru-RU"/>
        </w:rPr>
        <w:t>.12.2021</w:t>
      </w:r>
      <w:r w:rsidRPr="00AF024A">
        <w:rPr>
          <w:rFonts w:ascii="Arial" w:hAnsi="Arial" w:cs="Arial"/>
          <w:color w:val="000000" w:themeColor="text1"/>
          <w:sz w:val="24"/>
          <w:szCs w:val="24"/>
        </w:rPr>
        <w:t> </w:t>
      </w:r>
      <w:r w:rsidRPr="00AF024A">
        <w:rPr>
          <w:rFonts w:ascii="Arial" w:hAnsi="Arial" w:cs="Arial"/>
          <w:color w:val="000000" w:themeColor="text1"/>
          <w:sz w:val="24"/>
          <w:szCs w:val="24"/>
          <w:lang w:val="ru-RU"/>
        </w:rPr>
        <w:t xml:space="preserve">№ </w:t>
      </w:r>
      <w:r w:rsidR="00274752" w:rsidRPr="00AF024A">
        <w:rPr>
          <w:rFonts w:ascii="Arial" w:hAnsi="Arial" w:cs="Arial"/>
          <w:color w:val="000000" w:themeColor="text1"/>
          <w:sz w:val="24"/>
          <w:szCs w:val="24"/>
          <w:lang w:val="ru-RU"/>
        </w:rPr>
        <w:t>73</w:t>
      </w:r>
      <w:r w:rsidR="0090741A" w:rsidRPr="00AF024A">
        <w:rPr>
          <w:rFonts w:ascii="Arial" w:hAnsi="Arial" w:cs="Arial"/>
          <w:color w:val="000000" w:themeColor="text1"/>
          <w:sz w:val="24"/>
          <w:szCs w:val="24"/>
          <w:lang w:val="ru-RU"/>
        </w:rPr>
        <w:t>-п</w:t>
      </w:r>
    </w:p>
    <w:p w:rsidR="000758DB" w:rsidRPr="00AF024A" w:rsidRDefault="000758DB" w:rsidP="00585BE2">
      <w:pPr>
        <w:spacing w:before="0" w:beforeAutospacing="0" w:after="0" w:afterAutospacing="0"/>
        <w:jc w:val="center"/>
        <w:rPr>
          <w:rFonts w:ascii="Arial" w:eastAsia="Times New Roman" w:hAnsi="Arial" w:cs="Arial"/>
          <w:b/>
          <w:bCs/>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br/>
      </w:r>
      <w:r w:rsidRPr="00AF024A">
        <w:rPr>
          <w:rFonts w:ascii="Arial" w:eastAsia="Times New Roman" w:hAnsi="Arial" w:cs="Arial"/>
          <w:b/>
          <w:bCs/>
          <w:color w:val="000000" w:themeColor="text1"/>
          <w:sz w:val="24"/>
          <w:szCs w:val="24"/>
          <w:lang w:val="ru-RU" w:eastAsia="ru-RU"/>
        </w:rPr>
        <w:t>По рядок расчета резерва предстоящих расходов по выплатам персоналу</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 Оценочное обязательство резерва предстоящих расходов по выплатам персоналу определяется </w:t>
      </w:r>
      <w:r w:rsidRPr="00AF024A">
        <w:rPr>
          <w:rFonts w:ascii="Arial" w:eastAsia="Times New Roman" w:hAnsi="Arial" w:cs="Arial"/>
          <w:iCs/>
          <w:color w:val="000000" w:themeColor="text1"/>
          <w:sz w:val="24"/>
          <w:szCs w:val="24"/>
          <w:lang w:val="ru-RU" w:eastAsia="ru-RU"/>
        </w:rPr>
        <w:t>ежеквартально</w:t>
      </w:r>
      <w:r w:rsidRPr="00AF024A">
        <w:rPr>
          <w:rFonts w:ascii="Arial" w:eastAsia="Times New Roman" w:hAnsi="Arial" w:cs="Arial"/>
          <w:color w:val="000000" w:themeColor="text1"/>
          <w:sz w:val="24"/>
          <w:szCs w:val="24"/>
          <w:lang w:val="ru-RU" w:eastAsia="ru-RU"/>
        </w:rPr>
        <w:t> на последний день </w:t>
      </w:r>
      <w:r w:rsidRPr="00AF024A">
        <w:rPr>
          <w:rFonts w:ascii="Arial" w:eastAsia="Times New Roman" w:hAnsi="Arial" w:cs="Arial"/>
          <w:iCs/>
          <w:color w:val="000000" w:themeColor="text1"/>
          <w:sz w:val="24"/>
          <w:szCs w:val="24"/>
          <w:lang w:val="ru-RU" w:eastAsia="ru-RU"/>
        </w:rPr>
        <w:t>квартала</w:t>
      </w:r>
      <w:r w:rsidRPr="00AF024A">
        <w:rPr>
          <w:rFonts w:ascii="Arial" w:eastAsia="Times New Roman" w:hAnsi="Arial" w:cs="Arial"/>
          <w:color w:val="000000" w:themeColor="text1"/>
          <w:sz w:val="24"/>
          <w:szCs w:val="24"/>
          <w:lang w:val="ru-RU" w:eastAsia="ru-RU"/>
        </w:rPr>
        <w:t>. </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 В величину резерва предстоящих расходов по выплатам персоналу включаются:</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 сумма оплаты отпусков сотрудникам за фактически отработанное время на дату </w:t>
      </w:r>
    </w:p>
    <w:p w:rsidR="000758DB" w:rsidRPr="00AF024A" w:rsidRDefault="000758DB" w:rsidP="000758DB">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iCs/>
          <w:color w:val="000000" w:themeColor="text1"/>
          <w:sz w:val="24"/>
          <w:szCs w:val="24"/>
          <w:lang w:val="ru-RU" w:eastAsia="ru-RU"/>
        </w:rPr>
        <w:t>расчета резерва</w:t>
      </w:r>
      <w:r w:rsidRPr="00AF024A">
        <w:rPr>
          <w:rFonts w:ascii="Arial" w:eastAsia="Times New Roman" w:hAnsi="Arial" w:cs="Arial"/>
          <w:color w:val="000000" w:themeColor="text1"/>
          <w:sz w:val="24"/>
          <w:szCs w:val="24"/>
          <w:lang w:val="ru-RU" w:eastAsia="ru-RU"/>
        </w:rPr>
        <w:t>;</w:t>
      </w:r>
    </w:p>
    <w:p w:rsidR="000758DB" w:rsidRPr="00AF024A" w:rsidRDefault="000758DB" w:rsidP="000758DB">
      <w:pPr>
        <w:spacing w:before="0" w:beforeAutospacing="0" w:after="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br/>
        <w:t>2) начисленная на отпускные сумма страховых взносов на обязательное пенсионное, социальное и медицинское страхование и на страхование от несчастных случаев на производстве и профессиональных заболеваний.</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3. Сумма оплаты отпусков рассчитывается по формуле:</w:t>
      </w:r>
    </w:p>
    <w:tbl>
      <w:tblPr>
        <w:tblW w:w="4950" w:type="pct"/>
        <w:tblCellMar>
          <w:top w:w="15" w:type="dxa"/>
          <w:left w:w="15" w:type="dxa"/>
          <w:bottom w:w="15" w:type="dxa"/>
          <w:right w:w="15" w:type="dxa"/>
        </w:tblCellMar>
        <w:tblLook w:val="04A0" w:firstRow="1" w:lastRow="0" w:firstColumn="1" w:lastColumn="0" w:noHBand="0" w:noVBand="1"/>
      </w:tblPr>
      <w:tblGrid>
        <w:gridCol w:w="2071"/>
        <w:gridCol w:w="279"/>
        <w:gridCol w:w="3818"/>
        <w:gridCol w:w="300"/>
        <w:gridCol w:w="2588"/>
      </w:tblGrid>
      <w:tr w:rsidR="00AF024A" w:rsidRPr="00AF024A" w:rsidTr="000758DB">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F024A" w:rsidRDefault="000758DB" w:rsidP="000758DB">
            <w:pPr>
              <w:spacing w:before="0" w:beforeAutospacing="0" w:after="0" w:afterAutospacing="0" w:line="204" w:lineRule="atLeast"/>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lastRenderedPageBreak/>
              <w:t>Сумма</w:t>
            </w:r>
          </w:p>
          <w:p w:rsidR="000758DB" w:rsidRPr="00AF024A" w:rsidRDefault="000758DB" w:rsidP="000758DB">
            <w:pPr>
              <w:spacing w:before="0" w:beforeAutospacing="0" w:after="0" w:afterAutospacing="0" w:line="204" w:lineRule="atLeast"/>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br/>
              <w:t>оплаты</w:t>
            </w:r>
          </w:p>
          <w:p w:rsidR="000758DB" w:rsidRPr="00AF024A" w:rsidRDefault="000758DB" w:rsidP="000758DB">
            <w:pPr>
              <w:spacing w:before="0" w:beforeAutospacing="0" w:after="0" w:afterAutospacing="0" w:line="204" w:lineRule="atLeast"/>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br/>
              <w:t>отпусков</w:t>
            </w:r>
          </w:p>
        </w:tc>
        <w:tc>
          <w:tcPr>
            <w:tcW w:w="204" w:type="dxa"/>
            <w:tcBorders>
              <w:left w:val="single" w:sz="4" w:space="0" w:color="222222"/>
              <w:right w:val="single" w:sz="4" w:space="0" w:color="222222"/>
            </w:tcBorders>
            <w:tcMar>
              <w:top w:w="60" w:type="dxa"/>
              <w:left w:w="60" w:type="dxa"/>
              <w:bottom w:w="60" w:type="dxa"/>
              <w:right w:w="60" w:type="dxa"/>
            </w:tcMar>
            <w:vAlign w:val="center"/>
            <w:hideMark/>
          </w:tcPr>
          <w:p w:rsidR="000758DB" w:rsidRPr="00AF024A" w:rsidRDefault="000758DB" w:rsidP="000758DB">
            <w:pPr>
              <w:spacing w:before="0" w:beforeAutospacing="0" w:after="0" w:afterAutospacing="0" w:line="204" w:lineRule="atLeast"/>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w:t>
            </w:r>
          </w:p>
        </w:tc>
        <w:tc>
          <w:tcPr>
            <w:tcW w:w="35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F024A" w:rsidRDefault="000758DB" w:rsidP="000758DB">
            <w:pPr>
              <w:spacing w:before="0" w:beforeAutospacing="0" w:after="0" w:afterAutospacing="0" w:line="204" w:lineRule="atLeast"/>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Количество не использованных всеми</w:t>
            </w:r>
          </w:p>
          <w:p w:rsidR="000758DB" w:rsidRPr="00AF024A" w:rsidRDefault="000758DB" w:rsidP="000758DB">
            <w:pPr>
              <w:spacing w:before="0" w:beforeAutospacing="0" w:after="0" w:afterAutospacing="0" w:line="204" w:lineRule="atLeast"/>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br/>
              <w:t>сотрудниками дней отпусков на</w:t>
            </w:r>
          </w:p>
          <w:p w:rsidR="000758DB" w:rsidRPr="00AF024A" w:rsidRDefault="000758DB" w:rsidP="000758DB">
            <w:pPr>
              <w:spacing w:before="0" w:beforeAutospacing="0" w:after="0" w:afterAutospacing="0" w:line="204" w:lineRule="atLeast"/>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br/>
              <w:t>последний день </w:t>
            </w:r>
            <w:r w:rsidRPr="00AF024A">
              <w:rPr>
                <w:rFonts w:ascii="Arial" w:eastAsia="Times New Roman" w:hAnsi="Arial" w:cs="Arial"/>
                <w:iCs/>
                <w:color w:val="000000" w:themeColor="text1"/>
                <w:sz w:val="24"/>
                <w:szCs w:val="24"/>
                <w:lang w:val="ru-RU" w:eastAsia="ru-RU"/>
              </w:rPr>
              <w:t>квартала</w:t>
            </w:r>
          </w:p>
        </w:tc>
        <w:tc>
          <w:tcPr>
            <w:tcW w:w="168" w:type="dxa"/>
            <w:tcBorders>
              <w:left w:val="single" w:sz="4" w:space="0" w:color="222222"/>
              <w:right w:val="single" w:sz="4" w:space="0" w:color="222222"/>
            </w:tcBorders>
            <w:tcMar>
              <w:top w:w="60" w:type="dxa"/>
              <w:left w:w="60" w:type="dxa"/>
              <w:bottom w:w="60" w:type="dxa"/>
              <w:right w:w="60" w:type="dxa"/>
            </w:tcMar>
            <w:vAlign w:val="center"/>
            <w:hideMark/>
          </w:tcPr>
          <w:p w:rsidR="000758DB" w:rsidRPr="00AF024A" w:rsidRDefault="000758DB" w:rsidP="000758DB">
            <w:pPr>
              <w:spacing w:before="0" w:beforeAutospacing="0" w:after="0" w:afterAutospacing="0" w:line="204" w:lineRule="atLeast"/>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X</w:t>
            </w:r>
          </w:p>
        </w:tc>
        <w:tc>
          <w:tcPr>
            <w:tcW w:w="242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F024A" w:rsidRDefault="000758DB" w:rsidP="000758DB">
            <w:pPr>
              <w:spacing w:before="0" w:beforeAutospacing="0" w:after="0" w:afterAutospacing="0" w:line="204" w:lineRule="atLeast"/>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Средний дневной</w:t>
            </w:r>
          </w:p>
          <w:p w:rsidR="000758DB" w:rsidRPr="00AF024A" w:rsidRDefault="000758DB" w:rsidP="000758DB">
            <w:pPr>
              <w:spacing w:before="0" w:beforeAutospacing="0" w:after="0" w:afterAutospacing="0" w:line="204" w:lineRule="atLeast"/>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br/>
              <w:t>заработок по учреждению</w:t>
            </w:r>
          </w:p>
          <w:p w:rsidR="000758DB" w:rsidRPr="00AF024A" w:rsidRDefault="000758DB" w:rsidP="000758DB">
            <w:pPr>
              <w:spacing w:before="0" w:beforeAutospacing="0" w:after="0" w:afterAutospacing="0" w:line="204" w:lineRule="atLeast"/>
              <w:jc w:val="center"/>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br/>
              <w:t>за последние 12 мес.</w:t>
            </w:r>
          </w:p>
        </w:tc>
      </w:tr>
      <w:tr w:rsidR="00AF024A" w:rsidRPr="00AF024A" w:rsidTr="000758DB">
        <w:tc>
          <w:tcPr>
            <w:tcW w:w="1940" w:type="dxa"/>
            <w:tcMar>
              <w:top w:w="60" w:type="dxa"/>
              <w:left w:w="60" w:type="dxa"/>
              <w:bottom w:w="60" w:type="dxa"/>
              <w:right w:w="60" w:type="dxa"/>
            </w:tcMar>
            <w:vAlign w:val="center"/>
            <w:hideMark/>
          </w:tcPr>
          <w:p w:rsidR="000758DB" w:rsidRPr="00AF024A" w:rsidRDefault="000758DB" w:rsidP="000758DB">
            <w:pPr>
              <w:spacing w:before="0" w:beforeAutospacing="0" w:after="0" w:afterAutospacing="0" w:line="204" w:lineRule="atLeast"/>
              <w:rPr>
                <w:rFonts w:ascii="Arial" w:eastAsia="Times New Roman" w:hAnsi="Arial" w:cs="Arial"/>
                <w:color w:val="000000" w:themeColor="text1"/>
                <w:sz w:val="24"/>
                <w:szCs w:val="24"/>
                <w:lang w:val="ru-RU" w:eastAsia="ru-RU"/>
              </w:rPr>
            </w:pPr>
          </w:p>
        </w:tc>
        <w:tc>
          <w:tcPr>
            <w:tcW w:w="204" w:type="dxa"/>
            <w:tcMar>
              <w:top w:w="60" w:type="dxa"/>
              <w:left w:w="60" w:type="dxa"/>
              <w:bottom w:w="60" w:type="dxa"/>
              <w:right w:w="60" w:type="dxa"/>
            </w:tcMar>
            <w:vAlign w:val="center"/>
            <w:hideMark/>
          </w:tcPr>
          <w:p w:rsidR="000758DB" w:rsidRPr="00AF024A" w:rsidRDefault="000758DB" w:rsidP="000758DB">
            <w:pPr>
              <w:spacing w:before="0" w:beforeAutospacing="0" w:after="0" w:afterAutospacing="0" w:line="204" w:lineRule="atLeast"/>
              <w:rPr>
                <w:rFonts w:ascii="Arial" w:eastAsia="Times New Roman" w:hAnsi="Arial" w:cs="Arial"/>
                <w:color w:val="000000" w:themeColor="text1"/>
                <w:sz w:val="24"/>
                <w:szCs w:val="24"/>
                <w:lang w:val="ru-RU" w:eastAsia="ru-RU"/>
              </w:rPr>
            </w:pPr>
          </w:p>
        </w:tc>
        <w:tc>
          <w:tcPr>
            <w:tcW w:w="3576" w:type="dxa"/>
            <w:tcMar>
              <w:top w:w="60" w:type="dxa"/>
              <w:left w:w="60" w:type="dxa"/>
              <w:bottom w:w="60" w:type="dxa"/>
              <w:right w:w="60" w:type="dxa"/>
            </w:tcMar>
            <w:vAlign w:val="center"/>
            <w:hideMark/>
          </w:tcPr>
          <w:p w:rsidR="000758DB" w:rsidRPr="00AF024A" w:rsidRDefault="000758DB" w:rsidP="000758DB">
            <w:pPr>
              <w:spacing w:before="0" w:beforeAutospacing="0" w:after="0" w:afterAutospacing="0" w:line="204" w:lineRule="atLeast"/>
              <w:rPr>
                <w:rFonts w:ascii="Arial" w:eastAsia="Times New Roman" w:hAnsi="Arial" w:cs="Arial"/>
                <w:color w:val="000000" w:themeColor="text1"/>
                <w:sz w:val="24"/>
                <w:szCs w:val="24"/>
                <w:lang w:val="ru-RU" w:eastAsia="ru-RU"/>
              </w:rPr>
            </w:pPr>
          </w:p>
        </w:tc>
        <w:tc>
          <w:tcPr>
            <w:tcW w:w="168" w:type="dxa"/>
            <w:tcMar>
              <w:top w:w="60" w:type="dxa"/>
              <w:left w:w="60" w:type="dxa"/>
              <w:bottom w:w="60" w:type="dxa"/>
              <w:right w:w="60" w:type="dxa"/>
            </w:tcMar>
            <w:vAlign w:val="center"/>
            <w:hideMark/>
          </w:tcPr>
          <w:p w:rsidR="000758DB" w:rsidRPr="00AF024A" w:rsidRDefault="000758DB" w:rsidP="000758DB">
            <w:pPr>
              <w:spacing w:before="0" w:beforeAutospacing="0" w:after="0" w:afterAutospacing="0" w:line="204" w:lineRule="atLeast"/>
              <w:rPr>
                <w:rFonts w:ascii="Arial" w:eastAsia="Times New Roman" w:hAnsi="Arial" w:cs="Arial"/>
                <w:color w:val="000000" w:themeColor="text1"/>
                <w:sz w:val="24"/>
                <w:szCs w:val="24"/>
                <w:lang w:val="ru-RU" w:eastAsia="ru-RU"/>
              </w:rPr>
            </w:pPr>
          </w:p>
        </w:tc>
        <w:tc>
          <w:tcPr>
            <w:tcW w:w="2424" w:type="dxa"/>
            <w:tcMar>
              <w:top w:w="60" w:type="dxa"/>
              <w:left w:w="60" w:type="dxa"/>
              <w:bottom w:w="60" w:type="dxa"/>
              <w:right w:w="60" w:type="dxa"/>
            </w:tcMar>
            <w:vAlign w:val="center"/>
            <w:hideMark/>
          </w:tcPr>
          <w:p w:rsidR="000758DB" w:rsidRPr="00AF024A" w:rsidRDefault="000758DB" w:rsidP="000758DB">
            <w:pPr>
              <w:spacing w:before="0" w:beforeAutospacing="0" w:after="0" w:afterAutospacing="0" w:line="204" w:lineRule="atLeast"/>
              <w:rPr>
                <w:rFonts w:ascii="Arial" w:eastAsia="Times New Roman" w:hAnsi="Arial" w:cs="Arial"/>
                <w:color w:val="000000" w:themeColor="text1"/>
                <w:sz w:val="24"/>
                <w:szCs w:val="24"/>
                <w:lang w:val="ru-RU" w:eastAsia="ru-RU"/>
              </w:rPr>
            </w:pPr>
          </w:p>
        </w:tc>
      </w:tr>
    </w:tbl>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4. Данные о количестве дней неиспользованного отпуска представляет кадровая служба в соответствии с графиком документооборота.</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5. Средний дневной заработок (З ср. д.) в целом по учреждению определяется по формуле:</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b/>
          <w:bCs/>
          <w:color w:val="000000" w:themeColor="text1"/>
          <w:sz w:val="24"/>
          <w:szCs w:val="24"/>
          <w:lang w:val="ru-RU" w:eastAsia="ru-RU"/>
        </w:rPr>
        <w:t>З ср. д. = ФОТ : 12 мес. : Ч : 29,3</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где:</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ФОТ – фонд оплаты труда в целом по учреждению за 12 месяцев, предшествующих дате расчета резерва;</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Ч – количество штатных единиц по штатному расписанию, действующему на дату расчета резерва;</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29,3 – среднемесячное число календарных дней, установленное статьей 139 Трудового кодекса.</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6. В сумму обязательных страховых взносов для формирования резерва включаются:</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 сумма, рассчитанная по общеустановленной ставке страховых взносов;</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 сумма, рассчитанная из дополнительных тарифов страховых взносов в Пенсионный фонд.</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Дополнительные тарифы страховых взносов в Пенсионный фонд рассчитываются отдельно по формуле:</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В = Впр : ФОТ × 100, где:</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В – дополнительные тарифы страховых взносов в Пенсионный фонд, включаемые в расчет резерва;</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Впр – сумма дополнительных тарифов страховых взносов в Пенсионный фонд, рассчитанная за 12 месяцев, предшествующих дате расчета резерва;</w:t>
      </w:r>
    </w:p>
    <w:p w:rsidR="000758DB" w:rsidRPr="00AF024A" w:rsidRDefault="000758DB" w:rsidP="000758DB">
      <w:pPr>
        <w:spacing w:before="0" w:beforeAutospacing="0" w:after="120" w:afterAutospacing="0"/>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ФОТ – фонд оплаты труда в целом по учреждению за 12 месяцев, предшествующих дате расчета резерва.</w:t>
      </w:r>
    </w:p>
    <w:p w:rsidR="00F0011B" w:rsidRPr="00AF024A" w:rsidRDefault="00F0011B" w:rsidP="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127F48" w:rsidRPr="00AF024A" w:rsidRDefault="00127F48">
      <w:pPr>
        <w:rPr>
          <w:rFonts w:ascii="Arial" w:hAnsi="Arial" w:cs="Arial"/>
          <w:color w:val="000000" w:themeColor="text1"/>
          <w:sz w:val="24"/>
          <w:szCs w:val="24"/>
          <w:lang w:val="ru-RU"/>
        </w:rPr>
      </w:pPr>
      <w:bookmarkStart w:id="7" w:name="_GoBack"/>
      <w:bookmarkEnd w:id="7"/>
    </w:p>
    <w:p w:rsidR="00FE7F89" w:rsidRPr="00AF024A" w:rsidRDefault="00FE7F89" w:rsidP="0090741A">
      <w:pPr>
        <w:spacing w:before="0" w:beforeAutospacing="0" w:after="120" w:afterAutospacing="0"/>
        <w:jc w:val="right"/>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lastRenderedPageBreak/>
        <w:t>Приложение </w:t>
      </w:r>
      <w:r w:rsidRPr="00AF024A">
        <w:rPr>
          <w:rFonts w:ascii="Arial" w:eastAsia="Times New Roman" w:hAnsi="Arial" w:cs="Arial"/>
          <w:iCs/>
          <w:color w:val="000000" w:themeColor="text1"/>
          <w:sz w:val="24"/>
          <w:szCs w:val="24"/>
          <w:lang w:val="ru-RU" w:eastAsia="ru-RU"/>
        </w:rPr>
        <w:t>1</w:t>
      </w:r>
      <w:r w:rsidR="00585BE2" w:rsidRPr="00AF024A">
        <w:rPr>
          <w:rFonts w:ascii="Arial" w:eastAsia="Times New Roman" w:hAnsi="Arial" w:cs="Arial"/>
          <w:iCs/>
          <w:color w:val="000000" w:themeColor="text1"/>
          <w:sz w:val="24"/>
          <w:szCs w:val="24"/>
          <w:lang w:val="ru-RU" w:eastAsia="ru-RU"/>
        </w:rPr>
        <w:t>3</w:t>
      </w:r>
    </w:p>
    <w:p w:rsidR="00FE7F89" w:rsidRPr="00AF024A" w:rsidRDefault="00FE7F89" w:rsidP="0090741A">
      <w:pPr>
        <w:spacing w:before="0" w:beforeAutospacing="0" w:after="0" w:afterAutospacing="0"/>
        <w:jc w:val="right"/>
        <w:rPr>
          <w:rFonts w:ascii="Arial" w:eastAsia="Times New Roman" w:hAnsi="Arial" w:cs="Arial"/>
          <w:iCs/>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 xml:space="preserve">к </w:t>
      </w:r>
      <w:r w:rsidR="00293558" w:rsidRPr="00AF024A">
        <w:rPr>
          <w:rFonts w:ascii="Arial" w:eastAsia="Times New Roman" w:hAnsi="Arial" w:cs="Arial"/>
          <w:color w:val="000000" w:themeColor="text1"/>
          <w:sz w:val="24"/>
          <w:szCs w:val="24"/>
          <w:lang w:val="ru-RU" w:eastAsia="ru-RU"/>
        </w:rPr>
        <w:t>постановлению</w:t>
      </w:r>
      <w:r w:rsidRPr="00AF024A">
        <w:rPr>
          <w:rFonts w:ascii="Arial" w:eastAsia="Times New Roman" w:hAnsi="Arial" w:cs="Arial"/>
          <w:color w:val="000000" w:themeColor="text1"/>
          <w:sz w:val="24"/>
          <w:szCs w:val="24"/>
          <w:lang w:val="ru-RU" w:eastAsia="ru-RU"/>
        </w:rPr>
        <w:t xml:space="preserve"> от </w:t>
      </w:r>
      <w:r w:rsidR="00293558" w:rsidRPr="00AF024A">
        <w:rPr>
          <w:rFonts w:ascii="Arial" w:eastAsia="Times New Roman" w:hAnsi="Arial" w:cs="Arial"/>
          <w:iCs/>
          <w:color w:val="000000" w:themeColor="text1"/>
          <w:sz w:val="24"/>
          <w:szCs w:val="24"/>
          <w:lang w:val="ru-RU" w:eastAsia="ru-RU"/>
        </w:rPr>
        <w:t>30</w:t>
      </w:r>
      <w:r w:rsidRPr="00AF024A">
        <w:rPr>
          <w:rFonts w:ascii="Arial" w:eastAsia="Times New Roman" w:hAnsi="Arial" w:cs="Arial"/>
          <w:iCs/>
          <w:color w:val="000000" w:themeColor="text1"/>
          <w:sz w:val="24"/>
          <w:szCs w:val="24"/>
          <w:lang w:val="ru-RU" w:eastAsia="ru-RU"/>
        </w:rPr>
        <w:t>.12.2021</w:t>
      </w:r>
      <w:r w:rsidRPr="00AF024A">
        <w:rPr>
          <w:rFonts w:ascii="Arial" w:eastAsia="Times New Roman" w:hAnsi="Arial" w:cs="Arial"/>
          <w:color w:val="000000" w:themeColor="text1"/>
          <w:sz w:val="24"/>
          <w:szCs w:val="24"/>
          <w:lang w:val="ru-RU" w:eastAsia="ru-RU"/>
        </w:rPr>
        <w:t> №</w:t>
      </w:r>
      <w:r w:rsidR="00293558" w:rsidRPr="00AF024A">
        <w:rPr>
          <w:rFonts w:ascii="Arial" w:eastAsia="Times New Roman" w:hAnsi="Arial" w:cs="Arial"/>
          <w:color w:val="000000" w:themeColor="text1"/>
          <w:sz w:val="24"/>
          <w:szCs w:val="24"/>
          <w:lang w:val="ru-RU" w:eastAsia="ru-RU"/>
        </w:rPr>
        <w:t xml:space="preserve"> </w:t>
      </w:r>
      <w:r w:rsidR="00274752" w:rsidRPr="00AF024A">
        <w:rPr>
          <w:rFonts w:ascii="Arial" w:eastAsia="Times New Roman" w:hAnsi="Arial" w:cs="Arial"/>
          <w:iCs/>
          <w:color w:val="000000" w:themeColor="text1"/>
          <w:sz w:val="24"/>
          <w:szCs w:val="24"/>
          <w:lang w:val="ru-RU" w:eastAsia="ru-RU"/>
        </w:rPr>
        <w:t>73</w:t>
      </w:r>
      <w:r w:rsidR="00293558" w:rsidRPr="00AF024A">
        <w:rPr>
          <w:rFonts w:ascii="Arial" w:eastAsia="Times New Roman" w:hAnsi="Arial" w:cs="Arial"/>
          <w:iCs/>
          <w:color w:val="000000" w:themeColor="text1"/>
          <w:sz w:val="24"/>
          <w:szCs w:val="24"/>
          <w:lang w:val="ru-RU" w:eastAsia="ru-RU"/>
        </w:rPr>
        <w:t>-п</w:t>
      </w:r>
    </w:p>
    <w:p w:rsidR="00293558" w:rsidRPr="00AF024A" w:rsidRDefault="00293558" w:rsidP="0090741A">
      <w:pPr>
        <w:spacing w:before="0" w:beforeAutospacing="0" w:after="0" w:afterAutospacing="0"/>
        <w:jc w:val="right"/>
        <w:rPr>
          <w:rFonts w:ascii="Arial" w:eastAsia="Times New Roman" w:hAnsi="Arial" w:cs="Arial"/>
          <w:color w:val="000000" w:themeColor="text1"/>
          <w:sz w:val="24"/>
          <w:szCs w:val="24"/>
          <w:lang w:val="ru-RU" w:eastAsia="ru-RU"/>
        </w:rPr>
      </w:pPr>
    </w:p>
    <w:p w:rsidR="00FE7F89" w:rsidRPr="00AF024A" w:rsidRDefault="00FE7F89" w:rsidP="00127F48">
      <w:pPr>
        <w:spacing w:before="0" w:beforeAutospacing="0" w:after="120" w:afterAutospacing="0"/>
        <w:ind w:right="-754"/>
        <w:jc w:val="center"/>
        <w:rPr>
          <w:rFonts w:ascii="Arial" w:eastAsia="Times New Roman" w:hAnsi="Arial" w:cs="Arial"/>
          <w:color w:val="000000" w:themeColor="text1"/>
          <w:sz w:val="24"/>
          <w:szCs w:val="24"/>
          <w:lang w:val="ru-RU" w:eastAsia="ru-RU"/>
        </w:rPr>
      </w:pPr>
      <w:r w:rsidRPr="00AF024A">
        <w:rPr>
          <w:rFonts w:ascii="Arial" w:eastAsia="Times New Roman" w:hAnsi="Arial" w:cs="Arial"/>
          <w:b/>
          <w:bCs/>
          <w:color w:val="000000" w:themeColor="text1"/>
          <w:sz w:val="24"/>
          <w:szCs w:val="24"/>
          <w:lang w:val="ru-RU" w:eastAsia="ru-RU"/>
        </w:rPr>
        <w:t>Порядок признания в бухгалтерском учете и раскрытия в бухгалтерской (финансовой) отчетности событий после отчетной даты</w:t>
      </w:r>
    </w:p>
    <w:p w:rsidR="00FE7F89" w:rsidRPr="00AF024A" w:rsidRDefault="00FE7F89" w:rsidP="00127F48">
      <w:pPr>
        <w:spacing w:before="0" w:beforeAutospacing="0" w:after="120" w:afterAutospacing="0"/>
        <w:ind w:right="-754"/>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FE7F89" w:rsidRPr="00AF024A" w:rsidRDefault="00FE7F89" w:rsidP="00127F48">
      <w:pPr>
        <w:spacing w:before="0" w:beforeAutospacing="0" w:after="120" w:afterAutospacing="0"/>
        <w:ind w:right="-754"/>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квалифицирует</w:t>
      </w:r>
      <w:r w:rsidR="00293558" w:rsidRPr="00AF024A">
        <w:rPr>
          <w:rFonts w:ascii="Arial" w:eastAsia="Times New Roman" w:hAnsi="Arial" w:cs="Arial"/>
          <w:color w:val="000000" w:themeColor="text1"/>
          <w:sz w:val="24"/>
          <w:szCs w:val="24"/>
          <w:lang w:val="ru-RU" w:eastAsia="ru-RU"/>
        </w:rPr>
        <w:t xml:space="preserve"> </w:t>
      </w:r>
      <w:r w:rsidRPr="00AF024A">
        <w:rPr>
          <w:rFonts w:ascii="Arial" w:eastAsia="Times New Roman" w:hAnsi="Arial" w:cs="Arial"/>
          <w:color w:val="000000" w:themeColor="text1"/>
          <w:sz w:val="24"/>
          <w:szCs w:val="24"/>
          <w:lang w:val="ru-RU" w:eastAsia="ru-RU"/>
        </w:rPr>
        <w:t>событие как событие после отчетной даты главный бухгалтер на основе своего профессионального суждения.</w:t>
      </w:r>
    </w:p>
    <w:p w:rsidR="00FE7F89" w:rsidRPr="00AF024A" w:rsidRDefault="00FE7F89" w:rsidP="00127F48">
      <w:pPr>
        <w:spacing w:before="0" w:beforeAutospacing="0" w:after="120" w:afterAutospacing="0"/>
        <w:ind w:right="-754"/>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 Событиями после отчетной даты признаются:</w:t>
      </w:r>
    </w:p>
    <w:p w:rsidR="00FE7F89" w:rsidRPr="00AF024A" w:rsidRDefault="00FE7F89" w:rsidP="00127F48">
      <w:pPr>
        <w:spacing w:before="0" w:beforeAutospacing="0" w:after="120" w:afterAutospacing="0"/>
        <w:ind w:right="-754"/>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w:t>
      </w:r>
      <w:hyperlink r:id="rId42" w:anchor="/document/99/542618140/ZAP2V583R3/" w:tooltip="К событиям, подтверждающим условия деятельности относятся:" w:history="1">
        <w:r w:rsidRPr="00AF024A">
          <w:rPr>
            <w:rFonts w:ascii="Arial" w:eastAsia="Times New Roman" w:hAnsi="Arial" w:cs="Arial"/>
            <w:color w:val="000000" w:themeColor="text1"/>
            <w:sz w:val="24"/>
            <w:szCs w:val="24"/>
            <w:u w:val="single"/>
            <w:lang w:val="ru-RU" w:eastAsia="ru-RU"/>
          </w:rPr>
          <w:t>пункте 7</w:t>
        </w:r>
      </w:hyperlink>
      <w:r w:rsidRPr="00AF024A">
        <w:rPr>
          <w:rFonts w:ascii="Arial" w:eastAsia="Times New Roman" w:hAnsi="Arial" w:cs="Arial"/>
          <w:color w:val="000000" w:themeColor="text1"/>
          <w:sz w:val="24"/>
          <w:szCs w:val="24"/>
          <w:lang w:val="ru-RU" w:eastAsia="ru-RU"/>
        </w:rPr>
        <w:t> СГС «События после отчетной даты».</w:t>
      </w:r>
    </w:p>
    <w:p w:rsidR="00FE7F89" w:rsidRPr="00AF024A" w:rsidRDefault="00FE7F89" w:rsidP="00127F48">
      <w:pPr>
        <w:spacing w:before="0" w:beforeAutospacing="0" w:after="120" w:afterAutospacing="0"/>
        <w:ind w:right="-754"/>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2.2. События, которые указывают на условия хозяйственной деятельности, факты</w:t>
      </w:r>
      <w:r w:rsidR="00293558" w:rsidRPr="00AF024A">
        <w:rPr>
          <w:rFonts w:ascii="Arial" w:eastAsia="Times New Roman" w:hAnsi="Arial" w:cs="Arial"/>
          <w:color w:val="000000" w:themeColor="text1"/>
          <w:sz w:val="24"/>
          <w:szCs w:val="24"/>
          <w:lang w:val="ru-RU" w:eastAsia="ru-RU"/>
        </w:rPr>
        <w:t xml:space="preserve"> </w:t>
      </w:r>
      <w:r w:rsidRPr="00AF024A">
        <w:rPr>
          <w:rFonts w:ascii="Arial" w:eastAsia="Times New Roman" w:hAnsi="Arial" w:cs="Arial"/>
          <w:color w:val="000000" w:themeColor="text1"/>
          <w:sz w:val="24"/>
          <w:szCs w:val="24"/>
          <w:lang w:val="ru-RU" w:eastAsia="ru-RU"/>
        </w:rPr>
        <w:t>хозяйственной жизни или обстоятельства, возникшие после отчетной даты. Учреждение применяет перечень таких событий, приведенный в </w:t>
      </w:r>
      <w:hyperlink r:id="rId43" w:anchor="/document/99/542618140/ZAP2FA83I9/" w:tooltip="Событие после отчетной даты, указывающее на условия деятельности субъекта отчетности (далее - событие, указывающее на условия деятельности) - событие после отчетной даты, которое указывает на условия хозяйственной деятельности..." w:history="1">
        <w:r w:rsidRPr="00AF024A">
          <w:rPr>
            <w:rFonts w:ascii="Arial" w:eastAsia="Times New Roman" w:hAnsi="Arial" w:cs="Arial"/>
            <w:color w:val="000000" w:themeColor="text1"/>
            <w:sz w:val="24"/>
            <w:szCs w:val="24"/>
            <w:u w:val="single"/>
            <w:lang w:val="ru-RU" w:eastAsia="ru-RU"/>
          </w:rPr>
          <w:t>пункте 7</w:t>
        </w:r>
      </w:hyperlink>
      <w:r w:rsidRPr="00AF024A">
        <w:rPr>
          <w:rFonts w:ascii="Arial" w:eastAsia="Times New Roman" w:hAnsi="Arial" w:cs="Arial"/>
          <w:color w:val="000000" w:themeColor="text1"/>
          <w:sz w:val="24"/>
          <w:szCs w:val="24"/>
          <w:lang w:val="ru-RU" w:eastAsia="ru-RU"/>
        </w:rPr>
        <w:t> СГС «События после отчетной даты».</w:t>
      </w:r>
    </w:p>
    <w:p w:rsidR="00FE7F89" w:rsidRPr="00AF024A" w:rsidRDefault="00FE7F89" w:rsidP="00127F48">
      <w:pPr>
        <w:spacing w:before="0" w:beforeAutospacing="0" w:after="120" w:afterAutospacing="0"/>
        <w:ind w:right="-754"/>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3. Событие отражается в учете и отчетности в следующем порядке:</w:t>
      </w:r>
    </w:p>
    <w:p w:rsidR="00FE7F89" w:rsidRPr="00AF024A" w:rsidRDefault="00FE7F89" w:rsidP="00127F48">
      <w:pPr>
        <w:spacing w:before="0" w:beforeAutospacing="0" w:after="120" w:afterAutospacing="0"/>
        <w:ind w:right="-754"/>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E7F89" w:rsidRPr="00AF024A" w:rsidRDefault="00FE7F89" w:rsidP="00127F48">
      <w:pPr>
        <w:numPr>
          <w:ilvl w:val="0"/>
          <w:numId w:val="34"/>
        </w:numPr>
        <w:spacing w:before="0" w:beforeAutospacing="0" w:after="0" w:afterAutospacing="0"/>
        <w:ind w:left="216" w:right="-754"/>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дополнительная бухгалтерская запись, которая отражает это событие,</w:t>
      </w:r>
    </w:p>
    <w:p w:rsidR="00FE7F89" w:rsidRPr="00AF024A" w:rsidRDefault="00FE7F89" w:rsidP="00127F48">
      <w:pPr>
        <w:numPr>
          <w:ilvl w:val="0"/>
          <w:numId w:val="34"/>
        </w:numPr>
        <w:spacing w:before="0" w:beforeAutospacing="0" w:after="0" w:afterAutospacing="0"/>
        <w:ind w:left="216" w:right="-754"/>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либо запись способом «красное сторно» и (или) дополнительная бухгалтерская запись на сумму, отраженную в бухгалтерском учете.</w:t>
      </w:r>
    </w:p>
    <w:p w:rsidR="00FE7F89" w:rsidRPr="00AF024A" w:rsidRDefault="00FE7F89" w:rsidP="00127F48">
      <w:pPr>
        <w:spacing w:before="0" w:beforeAutospacing="0" w:after="120" w:afterAutospacing="0"/>
        <w:ind w:right="-754"/>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3C3487" w:rsidRPr="00AF024A" w:rsidRDefault="00FE7F89" w:rsidP="00127F48">
      <w:pPr>
        <w:spacing w:before="0" w:beforeAutospacing="0" w:after="120" w:afterAutospacing="0"/>
        <w:jc w:val="both"/>
        <w:rPr>
          <w:rFonts w:ascii="Arial" w:eastAsia="Times New Roman" w:hAnsi="Arial" w:cs="Arial"/>
          <w:color w:val="000000" w:themeColor="text1"/>
          <w:sz w:val="24"/>
          <w:szCs w:val="24"/>
          <w:lang w:val="ru-RU" w:eastAsia="ru-RU"/>
        </w:rPr>
      </w:pPr>
      <w:r w:rsidRPr="00AF024A">
        <w:rPr>
          <w:rFonts w:ascii="Arial" w:eastAsia="Times New Roman" w:hAnsi="Arial" w:cs="Arial"/>
          <w:color w:val="000000" w:themeColor="text1"/>
          <w:sz w:val="24"/>
          <w:szCs w:val="24"/>
          <w:lang w:val="ru-RU" w:eastAsia="ru-RU"/>
        </w:rPr>
        <w:t>В </w:t>
      </w:r>
      <w:r w:rsidR="00293558" w:rsidRPr="00AF024A">
        <w:rPr>
          <w:rFonts w:ascii="Arial" w:eastAsia="Times New Roman" w:hAnsi="Arial" w:cs="Arial"/>
          <w:color w:val="000000" w:themeColor="text1"/>
          <w:sz w:val="24"/>
          <w:szCs w:val="24"/>
          <w:lang w:val="ru-RU" w:eastAsia="ru-RU"/>
        </w:rPr>
        <w:t xml:space="preserve"> </w:t>
      </w:r>
      <w:r w:rsidRPr="00AF024A">
        <w:rPr>
          <w:rFonts w:ascii="Arial" w:eastAsia="Times New Roman" w:hAnsi="Arial" w:cs="Arial"/>
          <w:i/>
          <w:iCs/>
          <w:color w:val="000000" w:themeColor="text1"/>
          <w:sz w:val="24"/>
          <w:szCs w:val="24"/>
          <w:lang w:val="ru-RU" w:eastAsia="ru-RU"/>
        </w:rPr>
        <w:t>разделе 5</w:t>
      </w:r>
      <w:r w:rsidRPr="00AF024A">
        <w:rPr>
          <w:rFonts w:ascii="Arial" w:eastAsia="Times New Roman" w:hAnsi="Arial" w:cs="Arial"/>
          <w:color w:val="000000" w:themeColor="text1"/>
          <w:sz w:val="24"/>
          <w:szCs w:val="24"/>
          <w:lang w:val="ru-RU" w:eastAsia="ru-RU"/>
        </w:rPr>
        <w:t> текстовой части пояснительной записки раскрывается информация о Событии и его оценке в денежном выражении.</w:t>
      </w:r>
    </w:p>
    <w:p w:rsidR="00F0011B" w:rsidRPr="00AF024A" w:rsidRDefault="00F0011B">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sectPr w:rsidR="003C3487" w:rsidRPr="00AF024A" w:rsidSect="00B51540">
          <w:pgSz w:w="11907" w:h="16839"/>
          <w:pgMar w:top="1440" w:right="1440" w:bottom="1440" w:left="1440" w:header="720" w:footer="720" w:gutter="0"/>
          <w:cols w:space="720"/>
        </w:sectPr>
      </w:pPr>
    </w:p>
    <w:tbl>
      <w:tblPr>
        <w:tblW w:w="15125" w:type="dxa"/>
        <w:tblInd w:w="93" w:type="dxa"/>
        <w:tblLayout w:type="fixed"/>
        <w:tblLook w:val="04A0" w:firstRow="1" w:lastRow="0" w:firstColumn="1" w:lastColumn="0" w:noHBand="0" w:noVBand="1"/>
      </w:tblPr>
      <w:tblGrid>
        <w:gridCol w:w="1716"/>
        <w:gridCol w:w="1134"/>
        <w:gridCol w:w="1276"/>
        <w:gridCol w:w="1276"/>
        <w:gridCol w:w="1417"/>
        <w:gridCol w:w="992"/>
        <w:gridCol w:w="1276"/>
        <w:gridCol w:w="1275"/>
        <w:gridCol w:w="1276"/>
        <w:gridCol w:w="992"/>
        <w:gridCol w:w="1134"/>
        <w:gridCol w:w="1361"/>
      </w:tblGrid>
      <w:tr w:rsidR="00AF024A" w:rsidRPr="00AF024A" w:rsidTr="00762EA3">
        <w:trPr>
          <w:trHeight w:val="1418"/>
        </w:trPr>
        <w:tc>
          <w:tcPr>
            <w:tcW w:w="1716" w:type="dxa"/>
            <w:tcBorders>
              <w:top w:val="nil"/>
              <w:left w:val="nil"/>
              <w:right w:val="nil"/>
            </w:tcBorders>
            <w:shd w:val="clear" w:color="auto" w:fill="auto"/>
            <w:noWrap/>
            <w:vAlign w:val="bottom"/>
            <w:hideMark/>
          </w:tcPr>
          <w:p w:rsidR="003C3487" w:rsidRPr="00AF024A" w:rsidRDefault="003C3487" w:rsidP="00762EA3">
            <w:pPr>
              <w:rPr>
                <w:rFonts w:ascii="Arial" w:hAnsi="Arial" w:cs="Arial"/>
                <w:color w:val="000000" w:themeColor="text1"/>
                <w:sz w:val="24"/>
                <w:szCs w:val="24"/>
                <w:lang w:val="ru-RU"/>
              </w:rPr>
            </w:pPr>
          </w:p>
        </w:tc>
        <w:tc>
          <w:tcPr>
            <w:tcW w:w="1134" w:type="dxa"/>
            <w:tcBorders>
              <w:top w:val="nil"/>
              <w:left w:val="nil"/>
              <w:right w:val="nil"/>
            </w:tcBorders>
            <w:shd w:val="clear" w:color="auto" w:fill="auto"/>
            <w:noWrap/>
            <w:vAlign w:val="bottom"/>
            <w:hideMark/>
          </w:tcPr>
          <w:p w:rsidR="003C3487" w:rsidRPr="00AF024A" w:rsidRDefault="003C3487" w:rsidP="00762EA3">
            <w:pPr>
              <w:rPr>
                <w:rFonts w:ascii="Arial" w:hAnsi="Arial" w:cs="Arial"/>
                <w:color w:val="000000" w:themeColor="text1"/>
                <w:sz w:val="24"/>
                <w:szCs w:val="24"/>
                <w:lang w:val="ru-RU"/>
              </w:rPr>
            </w:pPr>
          </w:p>
        </w:tc>
        <w:tc>
          <w:tcPr>
            <w:tcW w:w="1276" w:type="dxa"/>
            <w:tcBorders>
              <w:top w:val="nil"/>
              <w:left w:val="nil"/>
              <w:right w:val="nil"/>
            </w:tcBorders>
            <w:shd w:val="clear" w:color="auto" w:fill="auto"/>
            <w:noWrap/>
            <w:vAlign w:val="bottom"/>
            <w:hideMark/>
          </w:tcPr>
          <w:p w:rsidR="003C3487" w:rsidRPr="00AF024A" w:rsidRDefault="003C3487" w:rsidP="00762EA3">
            <w:pPr>
              <w:rPr>
                <w:rFonts w:ascii="Arial" w:hAnsi="Arial" w:cs="Arial"/>
                <w:color w:val="000000" w:themeColor="text1"/>
                <w:sz w:val="24"/>
                <w:szCs w:val="24"/>
                <w:lang w:val="ru-RU"/>
              </w:rPr>
            </w:pPr>
          </w:p>
        </w:tc>
        <w:tc>
          <w:tcPr>
            <w:tcW w:w="1276" w:type="dxa"/>
            <w:tcBorders>
              <w:top w:val="nil"/>
              <w:left w:val="nil"/>
              <w:right w:val="nil"/>
            </w:tcBorders>
            <w:shd w:val="clear" w:color="auto" w:fill="auto"/>
            <w:noWrap/>
            <w:vAlign w:val="bottom"/>
            <w:hideMark/>
          </w:tcPr>
          <w:p w:rsidR="003C3487" w:rsidRPr="00AF024A" w:rsidRDefault="003C3487" w:rsidP="00762EA3">
            <w:pPr>
              <w:rPr>
                <w:rFonts w:ascii="Arial" w:hAnsi="Arial" w:cs="Arial"/>
                <w:color w:val="000000" w:themeColor="text1"/>
                <w:sz w:val="24"/>
                <w:szCs w:val="24"/>
                <w:lang w:val="ru-RU"/>
              </w:rPr>
            </w:pPr>
          </w:p>
        </w:tc>
        <w:tc>
          <w:tcPr>
            <w:tcW w:w="1417" w:type="dxa"/>
            <w:tcBorders>
              <w:top w:val="nil"/>
              <w:left w:val="nil"/>
              <w:right w:val="nil"/>
            </w:tcBorders>
            <w:shd w:val="clear" w:color="auto" w:fill="auto"/>
            <w:noWrap/>
            <w:vAlign w:val="bottom"/>
            <w:hideMark/>
          </w:tcPr>
          <w:p w:rsidR="003C3487" w:rsidRPr="00AF024A" w:rsidRDefault="003C3487" w:rsidP="00762EA3">
            <w:pPr>
              <w:rPr>
                <w:rFonts w:ascii="Arial" w:hAnsi="Arial" w:cs="Arial"/>
                <w:color w:val="000000" w:themeColor="text1"/>
                <w:sz w:val="24"/>
                <w:szCs w:val="24"/>
                <w:lang w:val="ru-RU"/>
              </w:rPr>
            </w:pPr>
          </w:p>
        </w:tc>
        <w:tc>
          <w:tcPr>
            <w:tcW w:w="992" w:type="dxa"/>
            <w:tcBorders>
              <w:top w:val="nil"/>
              <w:left w:val="nil"/>
              <w:right w:val="nil"/>
            </w:tcBorders>
            <w:shd w:val="clear" w:color="auto" w:fill="auto"/>
            <w:noWrap/>
            <w:vAlign w:val="bottom"/>
            <w:hideMark/>
          </w:tcPr>
          <w:p w:rsidR="003C3487" w:rsidRPr="00AF024A" w:rsidRDefault="003C3487" w:rsidP="00762EA3">
            <w:pPr>
              <w:rPr>
                <w:rFonts w:ascii="Arial" w:hAnsi="Arial" w:cs="Arial"/>
                <w:color w:val="000000" w:themeColor="text1"/>
                <w:sz w:val="24"/>
                <w:szCs w:val="24"/>
                <w:lang w:val="ru-RU"/>
              </w:rPr>
            </w:pPr>
          </w:p>
        </w:tc>
        <w:tc>
          <w:tcPr>
            <w:tcW w:w="1276" w:type="dxa"/>
            <w:tcBorders>
              <w:top w:val="nil"/>
              <w:left w:val="nil"/>
              <w:right w:val="nil"/>
            </w:tcBorders>
            <w:shd w:val="clear" w:color="auto" w:fill="auto"/>
            <w:noWrap/>
            <w:vAlign w:val="bottom"/>
            <w:hideMark/>
          </w:tcPr>
          <w:p w:rsidR="003C3487" w:rsidRPr="00AF024A" w:rsidRDefault="003C3487" w:rsidP="00762EA3">
            <w:pPr>
              <w:rPr>
                <w:rFonts w:ascii="Arial" w:hAnsi="Arial" w:cs="Arial"/>
                <w:color w:val="000000" w:themeColor="text1"/>
                <w:sz w:val="24"/>
                <w:szCs w:val="24"/>
                <w:lang w:val="ru-RU"/>
              </w:rPr>
            </w:pPr>
          </w:p>
        </w:tc>
        <w:tc>
          <w:tcPr>
            <w:tcW w:w="1275" w:type="dxa"/>
            <w:tcBorders>
              <w:top w:val="nil"/>
              <w:left w:val="nil"/>
              <w:right w:val="nil"/>
            </w:tcBorders>
            <w:shd w:val="clear" w:color="auto" w:fill="auto"/>
            <w:noWrap/>
            <w:vAlign w:val="bottom"/>
            <w:hideMark/>
          </w:tcPr>
          <w:p w:rsidR="003C3487" w:rsidRPr="00AF024A" w:rsidRDefault="003C3487" w:rsidP="00762EA3">
            <w:pPr>
              <w:rPr>
                <w:rFonts w:ascii="Arial" w:hAnsi="Arial" w:cs="Arial"/>
                <w:color w:val="000000" w:themeColor="text1"/>
                <w:sz w:val="24"/>
                <w:szCs w:val="24"/>
                <w:lang w:val="ru-RU"/>
              </w:rPr>
            </w:pPr>
          </w:p>
        </w:tc>
        <w:tc>
          <w:tcPr>
            <w:tcW w:w="1276" w:type="dxa"/>
            <w:tcBorders>
              <w:top w:val="nil"/>
              <w:left w:val="nil"/>
              <w:right w:val="nil"/>
            </w:tcBorders>
            <w:shd w:val="clear" w:color="auto" w:fill="auto"/>
            <w:noWrap/>
            <w:vAlign w:val="bottom"/>
            <w:hideMark/>
          </w:tcPr>
          <w:p w:rsidR="003C3487" w:rsidRPr="00AF024A" w:rsidRDefault="003C3487" w:rsidP="00762EA3">
            <w:pPr>
              <w:rPr>
                <w:rFonts w:ascii="Arial" w:hAnsi="Arial" w:cs="Arial"/>
                <w:color w:val="000000" w:themeColor="text1"/>
                <w:sz w:val="24"/>
                <w:szCs w:val="24"/>
                <w:lang w:val="ru-RU"/>
              </w:rPr>
            </w:pPr>
          </w:p>
        </w:tc>
        <w:tc>
          <w:tcPr>
            <w:tcW w:w="992" w:type="dxa"/>
            <w:tcBorders>
              <w:top w:val="nil"/>
              <w:left w:val="nil"/>
              <w:right w:val="nil"/>
            </w:tcBorders>
            <w:shd w:val="clear" w:color="auto" w:fill="auto"/>
            <w:noWrap/>
            <w:vAlign w:val="bottom"/>
            <w:hideMark/>
          </w:tcPr>
          <w:p w:rsidR="003C3487" w:rsidRPr="00AF024A" w:rsidRDefault="003C3487" w:rsidP="00762EA3">
            <w:pPr>
              <w:rPr>
                <w:rFonts w:ascii="Arial" w:hAnsi="Arial" w:cs="Arial"/>
                <w:color w:val="000000" w:themeColor="text1"/>
                <w:sz w:val="24"/>
                <w:szCs w:val="24"/>
                <w:lang w:val="ru-RU"/>
              </w:rPr>
            </w:pPr>
          </w:p>
        </w:tc>
        <w:tc>
          <w:tcPr>
            <w:tcW w:w="2495" w:type="dxa"/>
            <w:gridSpan w:val="2"/>
            <w:tcBorders>
              <w:top w:val="nil"/>
              <w:left w:val="nil"/>
              <w:right w:val="nil"/>
            </w:tcBorders>
            <w:shd w:val="clear" w:color="auto" w:fill="auto"/>
            <w:noWrap/>
            <w:vAlign w:val="bottom"/>
            <w:hideMark/>
          </w:tcPr>
          <w:p w:rsidR="003C3487" w:rsidRPr="00AF024A" w:rsidRDefault="003C3487" w:rsidP="00274752">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Приложение 1</w:t>
            </w:r>
            <w:r w:rsidR="00585BE2" w:rsidRPr="00AF024A">
              <w:rPr>
                <w:rFonts w:ascii="Arial" w:hAnsi="Arial" w:cs="Arial"/>
                <w:color w:val="000000" w:themeColor="text1"/>
                <w:sz w:val="24"/>
                <w:szCs w:val="24"/>
                <w:lang w:val="ru-RU"/>
              </w:rPr>
              <w:t>4</w:t>
            </w:r>
            <w:r w:rsidRPr="00AF024A">
              <w:rPr>
                <w:rFonts w:ascii="Arial" w:hAnsi="Arial" w:cs="Arial"/>
                <w:color w:val="000000" w:themeColor="text1"/>
                <w:sz w:val="24"/>
                <w:szCs w:val="24"/>
                <w:lang w:val="ru-RU"/>
              </w:rPr>
              <w:br/>
              <w:t xml:space="preserve">к </w:t>
            </w:r>
            <w:r w:rsidR="00762EA3" w:rsidRPr="00AF024A">
              <w:rPr>
                <w:rFonts w:ascii="Arial" w:hAnsi="Arial" w:cs="Arial"/>
                <w:color w:val="000000" w:themeColor="text1"/>
                <w:sz w:val="24"/>
                <w:szCs w:val="24"/>
                <w:lang w:val="ru-RU"/>
              </w:rPr>
              <w:t>постановлению</w:t>
            </w:r>
            <w:r w:rsidRPr="00AF024A">
              <w:rPr>
                <w:rFonts w:ascii="Arial" w:hAnsi="Arial" w:cs="Arial"/>
                <w:color w:val="000000" w:themeColor="text1"/>
                <w:sz w:val="24"/>
                <w:szCs w:val="24"/>
                <w:lang w:val="ru-RU"/>
              </w:rPr>
              <w:t xml:space="preserve"> от 30.12.2021</w:t>
            </w:r>
            <w:r w:rsidRPr="00AF024A">
              <w:rPr>
                <w:rFonts w:ascii="Arial" w:hAnsi="Arial" w:cs="Arial"/>
                <w:color w:val="000000" w:themeColor="text1"/>
                <w:sz w:val="24"/>
                <w:szCs w:val="24"/>
              </w:rPr>
              <w:t> </w:t>
            </w:r>
            <w:r w:rsidR="00C0747F" w:rsidRPr="00AF024A">
              <w:rPr>
                <w:rFonts w:ascii="Arial" w:hAnsi="Arial" w:cs="Arial"/>
                <w:color w:val="000000" w:themeColor="text1"/>
                <w:sz w:val="24"/>
                <w:szCs w:val="24"/>
                <w:lang w:val="ru-RU"/>
              </w:rPr>
              <w:t xml:space="preserve">№ </w:t>
            </w:r>
            <w:r w:rsidR="00274752" w:rsidRPr="00AF024A">
              <w:rPr>
                <w:rFonts w:ascii="Arial" w:hAnsi="Arial" w:cs="Arial"/>
                <w:color w:val="000000" w:themeColor="text1"/>
                <w:sz w:val="24"/>
                <w:szCs w:val="24"/>
                <w:lang w:val="ru-RU"/>
              </w:rPr>
              <w:t>73</w:t>
            </w:r>
            <w:r w:rsidR="00C0747F" w:rsidRPr="00AF024A">
              <w:rPr>
                <w:rFonts w:ascii="Arial" w:hAnsi="Arial" w:cs="Arial"/>
                <w:color w:val="000000" w:themeColor="text1"/>
                <w:sz w:val="24"/>
                <w:szCs w:val="24"/>
                <w:lang w:val="ru-RU"/>
              </w:rPr>
              <w:t>-п.</w:t>
            </w:r>
          </w:p>
        </w:tc>
      </w:tr>
      <w:tr w:rsidR="00AF024A" w:rsidRPr="00AF024A" w:rsidTr="00762EA3">
        <w:trPr>
          <w:trHeight w:val="255"/>
        </w:trPr>
        <w:tc>
          <w:tcPr>
            <w:tcW w:w="15125" w:type="dxa"/>
            <w:gridSpan w:val="12"/>
            <w:tcBorders>
              <w:left w:val="nil"/>
              <w:bottom w:val="single" w:sz="4" w:space="0" w:color="auto"/>
              <w:right w:val="nil"/>
            </w:tcBorders>
            <w:shd w:val="clear" w:color="auto" w:fill="auto"/>
            <w:noWrap/>
            <w:vAlign w:val="bottom"/>
          </w:tcPr>
          <w:p w:rsidR="003C3487" w:rsidRPr="00AF024A" w:rsidRDefault="00C0747F" w:rsidP="00C0747F">
            <w:pPr>
              <w:jc w:val="center"/>
              <w:rPr>
                <w:rFonts w:ascii="Arial" w:hAnsi="Arial" w:cs="Arial"/>
                <w:b/>
                <w:color w:val="000000" w:themeColor="text1"/>
                <w:sz w:val="24"/>
                <w:szCs w:val="24"/>
                <w:lang w:val="ru-RU"/>
              </w:rPr>
            </w:pPr>
            <w:r w:rsidRPr="00AF024A">
              <w:rPr>
                <w:rFonts w:ascii="Arial" w:hAnsi="Arial" w:cs="Arial"/>
                <w:b/>
                <w:color w:val="000000" w:themeColor="text1"/>
                <w:sz w:val="24"/>
                <w:szCs w:val="24"/>
                <w:lang w:val="ru-RU"/>
              </w:rPr>
              <w:t>Порядок и сроки передачи первичных учетных документов для отражения в бухгалтерском учете</w:t>
            </w:r>
          </w:p>
        </w:tc>
      </w:tr>
      <w:tr w:rsidR="00AF024A" w:rsidRPr="00AF024A" w:rsidTr="00C0747F">
        <w:trPr>
          <w:trHeight w:val="76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Наименование документа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3C3487" w:rsidRPr="00AF024A" w:rsidRDefault="00C0747F" w:rsidP="003C3487">
            <w:pPr>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 xml:space="preserve">кол-во экземпля </w:t>
            </w:r>
            <w:r w:rsidR="003C3487" w:rsidRPr="00AF024A">
              <w:rPr>
                <w:rFonts w:ascii="Arial" w:hAnsi="Arial" w:cs="Arial"/>
                <w:b/>
                <w:bCs/>
                <w:color w:val="000000" w:themeColor="text1"/>
                <w:sz w:val="24"/>
                <w:szCs w:val="24"/>
                <w:lang w:val="ru-RU"/>
              </w:rPr>
              <w:t>ров</w:t>
            </w:r>
          </w:p>
        </w:tc>
        <w:tc>
          <w:tcPr>
            <w:tcW w:w="4961" w:type="dxa"/>
            <w:gridSpan w:val="4"/>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C0747F">
            <w:pPr>
              <w:jc w:val="center"/>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Создание документа</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C0747F">
            <w:pPr>
              <w:jc w:val="center"/>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Проверка и обработка документа</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C0747F">
            <w:pPr>
              <w:jc w:val="center"/>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Кто подписывает</w:t>
            </w:r>
          </w:p>
        </w:tc>
        <w:tc>
          <w:tcPr>
            <w:tcW w:w="3487" w:type="dxa"/>
            <w:gridSpan w:val="3"/>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C0747F">
            <w:pPr>
              <w:jc w:val="center"/>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Хранение</w:t>
            </w:r>
          </w:p>
        </w:tc>
      </w:tr>
      <w:tr w:rsidR="00AF024A" w:rsidRPr="00AF024A" w:rsidTr="00C0747F">
        <w:trPr>
          <w:trHeight w:val="765"/>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ответственный за оформление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ответственный за исполнение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срок составления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b/>
                <w:bCs/>
                <w:color w:val="000000" w:themeColor="text1"/>
                <w:sz w:val="24"/>
                <w:szCs w:val="24"/>
                <w:lang w:val="ru-RU"/>
              </w:rPr>
              <w:t>срок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Ответственный за проверку</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b/>
                <w:bCs/>
                <w:color w:val="000000" w:themeColor="text1"/>
                <w:sz w:val="24"/>
                <w:szCs w:val="24"/>
                <w:lang w:val="ru-RU"/>
              </w:rPr>
            </w:pPr>
            <w:r w:rsidRPr="00AF024A">
              <w:rPr>
                <w:rFonts w:ascii="Arial" w:hAnsi="Arial" w:cs="Arial"/>
                <w:b/>
                <w:bCs/>
                <w:color w:val="000000" w:themeColor="text1"/>
                <w:sz w:val="24"/>
                <w:szCs w:val="24"/>
                <w:lang w:val="ru-RU"/>
              </w:rPr>
              <w:t>Срок проверки и обработки</w:t>
            </w: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Место хранения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Ответственное лицо</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Срок хранения</w:t>
            </w:r>
          </w:p>
        </w:tc>
      </w:tr>
      <w:tr w:rsidR="00AF024A" w:rsidRPr="00AF024A"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Платежная ведомость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МКУ «ЦБУ Новосергиевского района»</w:t>
            </w:r>
          </w:p>
          <w:p w:rsidR="003C3487" w:rsidRPr="00AF024A" w:rsidRDefault="003C3487" w:rsidP="003C3487">
            <w:pPr>
              <w:rPr>
                <w:rFonts w:ascii="Arial" w:hAnsi="Arial" w:cs="Arial"/>
                <w:color w:val="000000" w:themeColor="text1"/>
                <w:sz w:val="24"/>
                <w:szCs w:val="24"/>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МКУ «ЦБУ Новосергиевского района»</w:t>
            </w:r>
          </w:p>
          <w:p w:rsidR="003C3487" w:rsidRPr="00AF024A" w:rsidRDefault="003C3487" w:rsidP="003C3487">
            <w:pPr>
              <w:rPr>
                <w:rFonts w:ascii="Arial" w:hAnsi="Arial" w:cs="Arial"/>
                <w:color w:val="000000" w:themeColor="text1"/>
                <w:sz w:val="24"/>
                <w:szCs w:val="24"/>
                <w:lang w:val="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15 число текущ</w:t>
            </w:r>
            <w:r w:rsidR="00C0747F" w:rsidRPr="00AF024A">
              <w:rPr>
                <w:rFonts w:ascii="Arial" w:hAnsi="Arial" w:cs="Arial"/>
                <w:color w:val="000000" w:themeColor="text1"/>
                <w:sz w:val="24"/>
                <w:szCs w:val="24"/>
                <w:lang w:val="ru-RU"/>
              </w:rPr>
              <w:t>его месяца – по авансу,</w:t>
            </w:r>
            <w:r w:rsidRPr="00AF024A">
              <w:rPr>
                <w:rFonts w:ascii="Arial" w:hAnsi="Arial" w:cs="Arial"/>
                <w:color w:val="000000" w:themeColor="text1"/>
                <w:sz w:val="24"/>
                <w:szCs w:val="24"/>
                <w:lang w:val="ru-RU"/>
              </w:rPr>
              <w:t>30-число – окончательный расчет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3 дня</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75 лет</w:t>
            </w:r>
          </w:p>
        </w:tc>
      </w:tr>
      <w:tr w:rsidR="00AF024A" w:rsidRPr="00AF024A" w:rsidTr="00DD2D0C">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A3765" w:rsidRPr="00AF024A" w:rsidRDefault="00EA3765"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Договор об оказании услуг </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765" w:rsidRPr="00AF024A" w:rsidRDefault="00EA3765" w:rsidP="00DD2D0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F024A" w:rsidRDefault="00EA3765" w:rsidP="00DD2D0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F024A" w:rsidRDefault="00EA3765" w:rsidP="00DD2D0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rsidR="00EA3765" w:rsidRPr="00AF024A" w:rsidRDefault="00EA3765" w:rsidP="00DD2D0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Момент заключения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EA3765" w:rsidRPr="00AF024A" w:rsidRDefault="00EA3765" w:rsidP="00EA3765">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Согласно условию договора </w:t>
            </w:r>
          </w:p>
        </w:tc>
        <w:tc>
          <w:tcPr>
            <w:tcW w:w="1276" w:type="dxa"/>
            <w:tcBorders>
              <w:top w:val="single" w:sz="4" w:space="0" w:color="auto"/>
              <w:left w:val="nil"/>
              <w:bottom w:val="single" w:sz="4" w:space="0" w:color="auto"/>
              <w:right w:val="single" w:sz="4" w:space="0" w:color="auto"/>
            </w:tcBorders>
            <w:shd w:val="clear" w:color="auto" w:fill="auto"/>
          </w:tcPr>
          <w:p w:rsidR="00EA3765" w:rsidRPr="00AF024A" w:rsidRDefault="00EA3765" w:rsidP="00DD2D0C">
            <w:pPr>
              <w:rPr>
                <w:rFonts w:ascii="Arial" w:hAnsi="Arial" w:cs="Arial"/>
                <w:color w:val="000000" w:themeColor="text1"/>
                <w:sz w:val="24"/>
                <w:szCs w:val="24"/>
                <w:lang w:val="ru-RU"/>
              </w:rPr>
            </w:pPr>
          </w:p>
          <w:p w:rsidR="00EA3765" w:rsidRPr="00AF024A" w:rsidRDefault="00EA3765" w:rsidP="00DD2D0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EA3765" w:rsidRPr="00AF024A" w:rsidRDefault="00EA3765" w:rsidP="00DD2D0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F024A" w:rsidRDefault="00EA3765" w:rsidP="00EA3765">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w:t>
            </w:r>
          </w:p>
        </w:tc>
        <w:tc>
          <w:tcPr>
            <w:tcW w:w="992" w:type="dxa"/>
            <w:tcBorders>
              <w:top w:val="single" w:sz="4" w:space="0" w:color="auto"/>
              <w:left w:val="nil"/>
              <w:bottom w:val="single" w:sz="4" w:space="0" w:color="auto"/>
              <w:right w:val="single" w:sz="4" w:space="0" w:color="auto"/>
            </w:tcBorders>
            <w:shd w:val="clear" w:color="auto" w:fill="auto"/>
          </w:tcPr>
          <w:p w:rsidR="00EA3765" w:rsidRPr="00AF024A" w:rsidRDefault="00EA3765" w:rsidP="00DD2D0C">
            <w:pPr>
              <w:rPr>
                <w:rFonts w:ascii="Arial" w:hAnsi="Arial" w:cs="Arial"/>
                <w:color w:val="000000" w:themeColor="text1"/>
                <w:sz w:val="24"/>
                <w:szCs w:val="24"/>
                <w:lang w:val="ru-RU"/>
              </w:rPr>
            </w:pPr>
          </w:p>
          <w:p w:rsidR="00EA3765" w:rsidRPr="00AF024A" w:rsidRDefault="00EA3765" w:rsidP="00DD2D0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765" w:rsidRPr="00AF024A" w:rsidRDefault="00EA3765" w:rsidP="00DD2D0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EA3765" w:rsidRPr="00AF024A" w:rsidRDefault="00EA3765" w:rsidP="00DD2D0C">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лет</w:t>
            </w:r>
          </w:p>
        </w:tc>
      </w:tr>
      <w:tr w:rsidR="00AF024A" w:rsidRPr="00AF024A"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Табель учета рабочего времени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ежедневно</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15 число текущего месяца – по авансу,</w:t>
            </w: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30-число – окончательный расчет</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C0747F"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лет</w:t>
            </w:r>
          </w:p>
        </w:tc>
      </w:tr>
      <w:tr w:rsidR="00AF024A" w:rsidRPr="00AF024A"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График отпусков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 декабря</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дней</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 Специалист 1 кат.</w:t>
            </w:r>
          </w:p>
        </w:tc>
        <w:tc>
          <w:tcPr>
            <w:tcW w:w="992"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 год</w:t>
            </w:r>
          </w:p>
        </w:tc>
      </w:tr>
      <w:tr w:rsidR="00AF024A" w:rsidRPr="00AF024A" w:rsidTr="00C0747F">
        <w:trPr>
          <w:trHeight w:val="91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Приходный кассовый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момент получения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Руководитель, зам. директора МКУ ЦБУ, Специалист 1 </w:t>
            </w:r>
            <w:r w:rsidRPr="00AF024A">
              <w:rPr>
                <w:rFonts w:ascii="Arial" w:hAnsi="Arial" w:cs="Arial"/>
                <w:color w:val="000000" w:themeColor="text1"/>
                <w:sz w:val="24"/>
                <w:szCs w:val="24"/>
                <w:lang w:val="ru-RU"/>
              </w:rPr>
              <w:lastRenderedPageBreak/>
              <w:t>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лет</w:t>
            </w:r>
          </w:p>
        </w:tc>
      </w:tr>
      <w:tr w:rsidR="00AF024A" w:rsidRPr="00AF024A"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Расходный кассовый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момент выдачи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лет, по з/пл.-75 лет</w:t>
            </w:r>
          </w:p>
        </w:tc>
      </w:tr>
      <w:tr w:rsidR="00AF024A" w:rsidRPr="00AF024A"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Приходный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поступлении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НС</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лет</w:t>
            </w:r>
          </w:p>
        </w:tc>
      </w:tr>
      <w:tr w:rsidR="00AF024A" w:rsidRPr="00AF024A" w:rsidTr="00C0747F">
        <w:trPr>
          <w:trHeight w:val="10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Требование-накладная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выдаче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лет</w:t>
            </w:r>
          </w:p>
        </w:tc>
      </w:tr>
      <w:tr w:rsidR="00AF024A" w:rsidRPr="00AF024A" w:rsidTr="00C0747F">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Доверенность на получение ТМЦ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перед получением ТМЦ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от 3 до 30 дней</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 зам. директора МКУ ЦБУ,  подотчетное лицо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лет</w:t>
            </w:r>
          </w:p>
        </w:tc>
      </w:tr>
      <w:tr w:rsidR="00AF024A" w:rsidRPr="00AF024A" w:rsidTr="00C0747F">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Авансовый 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подотчетное лицо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подотчетное лицо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 течение 3 дней после расхода денежных средств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30 дней с момента выдачи денег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Руководитель, зам. директора МКУ ЦБУ,  подотчетное лицо</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лет</w:t>
            </w:r>
          </w:p>
        </w:tc>
      </w:tr>
      <w:tr w:rsidR="00AF024A" w:rsidRPr="00AF024A"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 о приемке-передаче объекта 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МКУ «ЦБУ Новосергиевского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МК</w:t>
            </w:r>
            <w:r w:rsidR="00C0747F" w:rsidRPr="00AF024A">
              <w:rPr>
                <w:rFonts w:ascii="Arial" w:hAnsi="Arial" w:cs="Arial"/>
                <w:color w:val="000000" w:themeColor="text1"/>
                <w:sz w:val="24"/>
                <w:szCs w:val="24"/>
                <w:lang w:val="ru-RU"/>
              </w:rPr>
              <w:t>У «ЦБУ Новосергиевского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при поступлении ОС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МК</w:t>
            </w:r>
            <w:r w:rsidR="00C0747F" w:rsidRPr="00AF024A">
              <w:rPr>
                <w:rFonts w:ascii="Arial" w:hAnsi="Arial" w:cs="Arial"/>
                <w:color w:val="000000" w:themeColor="text1"/>
                <w:sz w:val="24"/>
                <w:szCs w:val="24"/>
                <w:lang w:val="ru-RU"/>
              </w:rPr>
              <w:t>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МК</w:t>
            </w:r>
            <w:r w:rsidR="00C0747F" w:rsidRPr="00AF024A">
              <w:rPr>
                <w:rFonts w:ascii="Arial" w:hAnsi="Arial" w:cs="Arial"/>
                <w:color w:val="000000" w:themeColor="text1"/>
                <w:sz w:val="24"/>
                <w:szCs w:val="24"/>
                <w:lang w:val="ru-RU"/>
              </w:rPr>
              <w:t>У «ЦБУ Новосергиевского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комиссия</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лет</w:t>
            </w:r>
          </w:p>
        </w:tc>
      </w:tr>
      <w:tr w:rsidR="00AF024A" w:rsidRPr="00AF024A" w:rsidTr="00C0747F">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Инвентаризационная опись ТМЦ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согласно распоряжения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инвентаризац. Комиссия,</w:t>
            </w: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МОЛ</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лет</w:t>
            </w:r>
          </w:p>
        </w:tc>
      </w:tr>
      <w:tr w:rsidR="00AF024A" w:rsidRPr="00AF024A" w:rsidTr="00C0747F">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Инвентаризационная опись основных средств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согласно распоряжения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инвентаризац. </w:t>
            </w:r>
            <w:r w:rsidR="00C0747F" w:rsidRPr="00AF024A">
              <w:rPr>
                <w:rFonts w:ascii="Arial" w:hAnsi="Arial" w:cs="Arial"/>
                <w:color w:val="000000" w:themeColor="text1"/>
                <w:sz w:val="24"/>
                <w:szCs w:val="24"/>
                <w:lang w:val="ru-RU"/>
              </w:rPr>
              <w:t>комиссия,</w:t>
            </w:r>
            <w:r w:rsidRPr="00AF024A">
              <w:rPr>
                <w:rFonts w:ascii="Arial" w:hAnsi="Arial" w:cs="Arial"/>
                <w:color w:val="000000" w:themeColor="text1"/>
                <w:sz w:val="24"/>
                <w:szCs w:val="24"/>
                <w:lang w:val="ru-RU"/>
              </w:rPr>
              <w:t>МОЛ</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F024A" w:rsidRDefault="003C3487" w:rsidP="003C3487">
            <w:pPr>
              <w:rPr>
                <w:rFonts w:ascii="Arial" w:hAnsi="Arial" w:cs="Arial"/>
                <w:color w:val="000000" w:themeColor="text1"/>
                <w:sz w:val="24"/>
                <w:szCs w:val="24"/>
                <w:lang w:val="ru-RU"/>
              </w:rPr>
            </w:pPr>
          </w:p>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F024A" w:rsidRDefault="003C3487" w:rsidP="003C3487">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5 лет</w:t>
            </w:r>
          </w:p>
        </w:tc>
      </w:tr>
    </w:tbl>
    <w:p w:rsidR="003C3487" w:rsidRPr="00AF024A" w:rsidRDefault="003C3487">
      <w:pPr>
        <w:rPr>
          <w:rFonts w:ascii="Arial" w:hAnsi="Arial" w:cs="Arial"/>
          <w:color w:val="000000" w:themeColor="text1"/>
          <w:sz w:val="24"/>
          <w:szCs w:val="24"/>
          <w:lang w:val="ru-RU"/>
        </w:rPr>
        <w:sectPr w:rsidR="003C3487" w:rsidRPr="00AF024A" w:rsidSect="003C3487">
          <w:pgSz w:w="16839" w:h="11907" w:orient="landscape"/>
          <w:pgMar w:top="1440" w:right="1440" w:bottom="1440" w:left="1440" w:header="720" w:footer="720" w:gutter="0"/>
          <w:cols w:space="720"/>
        </w:sectPr>
      </w:pPr>
    </w:p>
    <w:p w:rsidR="00976973" w:rsidRPr="00AF024A" w:rsidRDefault="00976973" w:rsidP="00976973">
      <w:pPr>
        <w:jc w:val="right"/>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Приложение 1</w:t>
      </w:r>
      <w:r w:rsidR="00585BE2" w:rsidRPr="00AF024A">
        <w:rPr>
          <w:rFonts w:ascii="Arial" w:hAnsi="Arial" w:cs="Arial"/>
          <w:color w:val="000000" w:themeColor="text1"/>
          <w:sz w:val="24"/>
          <w:szCs w:val="24"/>
          <w:lang w:val="ru-RU"/>
        </w:rPr>
        <w:t>5</w:t>
      </w:r>
      <w:r w:rsidRPr="00AF024A">
        <w:rPr>
          <w:rFonts w:ascii="Arial" w:hAnsi="Arial" w:cs="Arial"/>
          <w:color w:val="000000" w:themeColor="text1"/>
          <w:sz w:val="24"/>
          <w:szCs w:val="24"/>
          <w:lang w:val="ru-RU"/>
        </w:rPr>
        <w:br/>
        <w:t xml:space="preserve">к постановлению от 30.12.2021 № </w:t>
      </w:r>
      <w:r w:rsidR="00274752" w:rsidRPr="00AF024A">
        <w:rPr>
          <w:rFonts w:ascii="Arial" w:hAnsi="Arial" w:cs="Arial"/>
          <w:color w:val="000000" w:themeColor="text1"/>
          <w:sz w:val="24"/>
          <w:szCs w:val="24"/>
          <w:lang w:val="ru-RU"/>
        </w:rPr>
        <w:t>73</w:t>
      </w:r>
      <w:r w:rsidRPr="00AF024A">
        <w:rPr>
          <w:rFonts w:ascii="Arial" w:hAnsi="Arial" w:cs="Arial"/>
          <w:color w:val="000000" w:themeColor="text1"/>
          <w:sz w:val="24"/>
          <w:szCs w:val="24"/>
          <w:lang w:val="ru-RU"/>
        </w:rPr>
        <w:t>-п</w:t>
      </w:r>
    </w:p>
    <w:p w:rsidR="00A968F2" w:rsidRPr="00AF024A" w:rsidRDefault="00A968F2" w:rsidP="00A968F2">
      <w:pPr>
        <w:jc w:val="center"/>
        <w:rPr>
          <w:rFonts w:ascii="Arial" w:hAnsi="Arial" w:cs="Arial"/>
          <w:b/>
          <w:color w:val="000000" w:themeColor="text1"/>
          <w:sz w:val="24"/>
          <w:szCs w:val="24"/>
          <w:lang w:val="ru-RU"/>
        </w:rPr>
      </w:pPr>
      <w:r w:rsidRPr="00AF024A">
        <w:rPr>
          <w:rFonts w:ascii="Arial" w:hAnsi="Arial" w:cs="Arial"/>
          <w:b/>
          <w:color w:val="000000" w:themeColor="text1"/>
          <w:sz w:val="24"/>
          <w:szCs w:val="24"/>
          <w:lang w:val="ru-RU"/>
        </w:rPr>
        <w:t>Приложения к первичным учетным документам</w:t>
      </w:r>
    </w:p>
    <w:tbl>
      <w:tblPr>
        <w:tblW w:w="9654" w:type="dxa"/>
        <w:tblCellMar>
          <w:top w:w="15" w:type="dxa"/>
          <w:left w:w="15" w:type="dxa"/>
          <w:bottom w:w="15" w:type="dxa"/>
          <w:right w:w="15" w:type="dxa"/>
        </w:tblCellMar>
        <w:tblLook w:val="0600" w:firstRow="0" w:lastRow="0" w:firstColumn="0" w:lastColumn="0" w:noHBand="1" w:noVBand="1"/>
      </w:tblPr>
      <w:tblGrid>
        <w:gridCol w:w="3545"/>
        <w:gridCol w:w="6109"/>
      </w:tblGrid>
      <w:tr w:rsidR="00AF024A" w:rsidRPr="00AF024A" w:rsidTr="00976973">
        <w:tc>
          <w:tcPr>
            <w:tcW w:w="3545" w:type="dxa"/>
            <w:tcBorders>
              <w:top w:val="single" w:sz="6" w:space="0" w:color="000000"/>
              <w:left w:val="single" w:sz="6" w:space="0" w:color="000000"/>
              <w:bottom w:val="single" w:sz="6" w:space="0" w:color="000000"/>
              <w:right w:val="single" w:sz="6" w:space="0" w:color="000000"/>
            </w:tcBorders>
            <w:vAlign w:val="center"/>
          </w:tcPr>
          <w:p w:rsidR="00976973" w:rsidRPr="00AF024A" w:rsidRDefault="00976973" w:rsidP="00976973">
            <w:pPr>
              <w:jc w:val="center"/>
              <w:rPr>
                <w:rFonts w:ascii="Arial" w:hAnsi="Arial" w:cs="Arial"/>
                <w:b/>
                <w:bCs/>
                <w:color w:val="000000" w:themeColor="text1"/>
                <w:sz w:val="24"/>
                <w:szCs w:val="24"/>
              </w:rPr>
            </w:pPr>
            <w:r w:rsidRPr="00AF024A">
              <w:rPr>
                <w:rFonts w:ascii="Arial" w:hAnsi="Arial" w:cs="Arial"/>
                <w:b/>
                <w:bCs/>
                <w:color w:val="000000" w:themeColor="text1"/>
                <w:sz w:val="24"/>
                <w:szCs w:val="24"/>
              </w:rPr>
              <w:t>Журнал операций</w:t>
            </w:r>
          </w:p>
        </w:tc>
        <w:tc>
          <w:tcPr>
            <w:tcW w:w="6109" w:type="dxa"/>
            <w:tcBorders>
              <w:top w:val="single" w:sz="6" w:space="0" w:color="000000"/>
              <w:left w:val="single" w:sz="6" w:space="0" w:color="000000"/>
              <w:bottom w:val="single" w:sz="6" w:space="0" w:color="000000"/>
              <w:right w:val="single" w:sz="6" w:space="0" w:color="000000"/>
            </w:tcBorders>
            <w:vAlign w:val="center"/>
          </w:tcPr>
          <w:p w:rsidR="00976973" w:rsidRPr="00AF024A" w:rsidRDefault="00976973" w:rsidP="00976973">
            <w:pPr>
              <w:jc w:val="center"/>
              <w:rPr>
                <w:rFonts w:ascii="Arial" w:hAnsi="Arial" w:cs="Arial"/>
                <w:b/>
                <w:bCs/>
                <w:color w:val="000000" w:themeColor="text1"/>
                <w:sz w:val="24"/>
                <w:szCs w:val="24"/>
              </w:rPr>
            </w:pPr>
            <w:r w:rsidRPr="00AF024A">
              <w:rPr>
                <w:rFonts w:ascii="Arial" w:hAnsi="Arial" w:cs="Arial"/>
                <w:b/>
                <w:bCs/>
                <w:color w:val="000000" w:themeColor="text1"/>
                <w:sz w:val="24"/>
                <w:szCs w:val="24"/>
              </w:rPr>
              <w:t>Документы</w:t>
            </w:r>
          </w:p>
        </w:tc>
      </w:tr>
      <w:tr w:rsidR="00AF024A" w:rsidRPr="00AF024A"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Журнал операций № 1 по счету «Касса»</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Вторые листы кассовой книги (ф. 0504514) – отчет кассира. Приходный кассовый ордер; расходный кассовый ордер </w:t>
            </w:r>
          </w:p>
        </w:tc>
      </w:tr>
      <w:tr w:rsidR="00AF024A" w:rsidRPr="00AF024A"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Журнал операций № 2 с безналичными денежными средствами</w:t>
            </w:r>
            <w:r w:rsidRPr="00AF024A">
              <w:rPr>
                <w:rFonts w:ascii="Arial" w:hAnsi="Arial" w:cs="Arial"/>
                <w:color w:val="000000" w:themeColor="text1"/>
                <w:sz w:val="24"/>
                <w:szCs w:val="24"/>
              </w:rPr>
              <w:t>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Выписки из лицевого счета в органе Федерального казначейства, расчетного счета в банке, с приложением:</w:t>
            </w:r>
          </w:p>
          <w:p w:rsidR="00976973" w:rsidRPr="00AF024A" w:rsidRDefault="00976973" w:rsidP="00651CE3">
            <w:pPr>
              <w:numPr>
                <w:ilvl w:val="0"/>
                <w:numId w:val="45"/>
              </w:numPr>
              <w:rPr>
                <w:rFonts w:ascii="Arial" w:hAnsi="Arial" w:cs="Arial"/>
                <w:color w:val="000000" w:themeColor="text1"/>
                <w:sz w:val="24"/>
                <w:szCs w:val="24"/>
              </w:rPr>
            </w:pPr>
            <w:r w:rsidRPr="00AF024A">
              <w:rPr>
                <w:rFonts w:ascii="Arial" w:hAnsi="Arial" w:cs="Arial"/>
                <w:color w:val="000000" w:themeColor="text1"/>
                <w:sz w:val="24"/>
                <w:szCs w:val="24"/>
                <w:lang w:val="ru-RU"/>
              </w:rPr>
              <w:t>Заявок на кассовый расход</w:t>
            </w:r>
            <w:r w:rsidRPr="00AF024A">
              <w:rPr>
                <w:rFonts w:ascii="Arial" w:hAnsi="Arial" w:cs="Arial"/>
                <w:color w:val="000000" w:themeColor="text1"/>
                <w:sz w:val="24"/>
                <w:szCs w:val="24"/>
              </w:rPr>
              <w:t>;</w:t>
            </w:r>
          </w:p>
          <w:p w:rsidR="00976973" w:rsidRPr="00AF024A" w:rsidRDefault="00976973" w:rsidP="00651CE3">
            <w:pPr>
              <w:numPr>
                <w:ilvl w:val="0"/>
                <w:numId w:val="45"/>
              </w:numPr>
              <w:rPr>
                <w:rFonts w:ascii="Arial" w:hAnsi="Arial" w:cs="Arial"/>
                <w:color w:val="000000" w:themeColor="text1"/>
                <w:sz w:val="24"/>
                <w:szCs w:val="24"/>
              </w:rPr>
            </w:pPr>
            <w:r w:rsidRPr="00AF024A">
              <w:rPr>
                <w:rFonts w:ascii="Arial" w:hAnsi="Arial" w:cs="Arial"/>
                <w:color w:val="000000" w:themeColor="text1"/>
                <w:sz w:val="24"/>
                <w:szCs w:val="24"/>
                <w:lang w:val="ru-RU"/>
              </w:rPr>
              <w:t>Выписок из казначейского счета</w:t>
            </w:r>
            <w:r w:rsidRPr="00AF024A">
              <w:rPr>
                <w:rFonts w:ascii="Arial" w:hAnsi="Arial" w:cs="Arial"/>
                <w:color w:val="000000" w:themeColor="text1"/>
                <w:sz w:val="24"/>
                <w:szCs w:val="24"/>
              </w:rPr>
              <w:t>;</w:t>
            </w:r>
          </w:p>
          <w:p w:rsidR="00976973" w:rsidRPr="00AF024A" w:rsidRDefault="00976973" w:rsidP="00651CE3">
            <w:pPr>
              <w:numPr>
                <w:ilvl w:val="0"/>
                <w:numId w:val="45"/>
              </w:num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других казначейских и банковских документов</w:t>
            </w:r>
          </w:p>
        </w:tc>
      </w:tr>
      <w:tr w:rsidR="00AF024A" w:rsidRPr="00AF024A"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Журнал операций № 3 расчетов с подотчетными лицами</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Авансовые отчеты (ф. 0504505) с подтверждающими документами:</w:t>
            </w:r>
          </w:p>
          <w:p w:rsidR="00976973" w:rsidRPr="00AF024A" w:rsidRDefault="00976973" w:rsidP="00651CE3">
            <w:pPr>
              <w:numPr>
                <w:ilvl w:val="0"/>
                <w:numId w:val="46"/>
              </w:numPr>
              <w:rPr>
                <w:rFonts w:ascii="Arial" w:hAnsi="Arial" w:cs="Arial"/>
                <w:color w:val="000000" w:themeColor="text1"/>
                <w:sz w:val="24"/>
                <w:szCs w:val="24"/>
              </w:rPr>
            </w:pPr>
            <w:r w:rsidRPr="00AF024A">
              <w:rPr>
                <w:rFonts w:ascii="Arial" w:hAnsi="Arial" w:cs="Arial"/>
                <w:color w:val="000000" w:themeColor="text1"/>
                <w:sz w:val="24"/>
                <w:szCs w:val="24"/>
              </w:rPr>
              <w:t>кассовые и товарные чеки;</w:t>
            </w:r>
          </w:p>
          <w:p w:rsidR="00976973" w:rsidRPr="00AF024A" w:rsidRDefault="00976973" w:rsidP="00651CE3">
            <w:pPr>
              <w:numPr>
                <w:ilvl w:val="0"/>
                <w:numId w:val="46"/>
              </w:num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квитанции электронных банкоматов и терминалов (слипы);</w:t>
            </w:r>
          </w:p>
          <w:p w:rsidR="00976973" w:rsidRPr="00AF024A" w:rsidRDefault="00976973" w:rsidP="00651CE3">
            <w:pPr>
              <w:numPr>
                <w:ilvl w:val="0"/>
                <w:numId w:val="46"/>
              </w:numPr>
              <w:rPr>
                <w:rFonts w:ascii="Arial" w:hAnsi="Arial" w:cs="Arial"/>
                <w:color w:val="000000" w:themeColor="text1"/>
                <w:sz w:val="24"/>
                <w:szCs w:val="24"/>
              </w:rPr>
            </w:pPr>
            <w:r w:rsidRPr="00AF024A">
              <w:rPr>
                <w:rFonts w:ascii="Arial" w:hAnsi="Arial" w:cs="Arial"/>
                <w:color w:val="000000" w:themeColor="text1"/>
                <w:sz w:val="24"/>
                <w:szCs w:val="24"/>
              </w:rPr>
              <w:t>проездные билеты;</w:t>
            </w:r>
          </w:p>
          <w:p w:rsidR="00976973" w:rsidRPr="00AF024A" w:rsidRDefault="00976973" w:rsidP="00651CE3">
            <w:pPr>
              <w:numPr>
                <w:ilvl w:val="0"/>
                <w:numId w:val="46"/>
              </w:num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счета и квитанции за проживание</w:t>
            </w:r>
          </w:p>
        </w:tc>
      </w:tr>
      <w:tr w:rsidR="00AF024A" w:rsidRPr="00AF024A"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Журнал операций № 4 расчетов с поставщиками и подрядчиками</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Договоры, контракты и сопроводительные документы поставщиков:</w:t>
            </w:r>
          </w:p>
          <w:p w:rsidR="00976973" w:rsidRPr="00AF024A" w:rsidRDefault="00976973" w:rsidP="00651CE3">
            <w:pPr>
              <w:numPr>
                <w:ilvl w:val="0"/>
                <w:numId w:val="47"/>
              </w:numPr>
              <w:rPr>
                <w:rFonts w:ascii="Arial" w:hAnsi="Arial" w:cs="Arial"/>
                <w:color w:val="000000" w:themeColor="text1"/>
                <w:sz w:val="24"/>
                <w:szCs w:val="24"/>
              </w:rPr>
            </w:pPr>
            <w:r w:rsidRPr="00AF024A">
              <w:rPr>
                <w:rFonts w:ascii="Arial" w:hAnsi="Arial" w:cs="Arial"/>
                <w:color w:val="000000" w:themeColor="text1"/>
                <w:sz w:val="24"/>
                <w:szCs w:val="24"/>
              </w:rPr>
              <w:t>счета-фактуры;</w:t>
            </w:r>
          </w:p>
          <w:p w:rsidR="00976973" w:rsidRPr="00AF024A" w:rsidRDefault="00976973" w:rsidP="00651CE3">
            <w:pPr>
              <w:numPr>
                <w:ilvl w:val="0"/>
                <w:numId w:val="47"/>
              </w:num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акты выполненных работ (оказанных услуг);</w:t>
            </w:r>
          </w:p>
          <w:p w:rsidR="00976973" w:rsidRPr="00AF024A" w:rsidRDefault="00976973" w:rsidP="00651CE3">
            <w:pPr>
              <w:numPr>
                <w:ilvl w:val="0"/>
                <w:numId w:val="47"/>
              </w:numPr>
              <w:rPr>
                <w:rFonts w:ascii="Arial" w:hAnsi="Arial" w:cs="Arial"/>
                <w:color w:val="000000" w:themeColor="text1"/>
                <w:sz w:val="24"/>
                <w:szCs w:val="24"/>
              </w:rPr>
            </w:pPr>
            <w:r w:rsidRPr="00AF024A">
              <w:rPr>
                <w:rFonts w:ascii="Arial" w:hAnsi="Arial" w:cs="Arial"/>
                <w:color w:val="000000" w:themeColor="text1"/>
                <w:sz w:val="24"/>
                <w:szCs w:val="24"/>
              </w:rPr>
              <w:t>акты приема-передачи имущества;</w:t>
            </w:r>
          </w:p>
          <w:p w:rsidR="00976973" w:rsidRPr="00AF024A" w:rsidRDefault="00976973" w:rsidP="00651CE3">
            <w:pPr>
              <w:numPr>
                <w:ilvl w:val="0"/>
                <w:numId w:val="47"/>
              </w:num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товарные и товарно-транспортные накладные</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Реестр расходов на уплату государственной пошлины</w:t>
            </w:r>
          </w:p>
        </w:tc>
      </w:tr>
      <w:tr w:rsidR="00AF024A" w:rsidRPr="00AF024A"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Журнал операций № 5 расчетов с дебиторами по доходам</w:t>
            </w:r>
            <w:r w:rsidRPr="00AF024A">
              <w:rPr>
                <w:rFonts w:ascii="Arial" w:hAnsi="Arial" w:cs="Arial"/>
                <w:color w:val="000000" w:themeColor="text1"/>
                <w:sz w:val="24"/>
                <w:szCs w:val="24"/>
              </w:rPr>
              <w:t> </w:t>
            </w:r>
          </w:p>
        </w:tc>
        <w:tc>
          <w:tcPr>
            <w:tcW w:w="610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Реестры перечисленных поступлений (ф.0531465)</w:t>
            </w:r>
          </w:p>
        </w:tc>
      </w:tr>
      <w:tr w:rsidR="00AF024A" w:rsidRPr="00AF024A" w:rsidTr="00976973">
        <w:tc>
          <w:tcPr>
            <w:tcW w:w="3545"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p>
        </w:tc>
        <w:tc>
          <w:tcPr>
            <w:tcW w:w="610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Справка о свободном остатке средств бюджета (ф.0531859) </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p>
        </w:tc>
        <w:tc>
          <w:tcPr>
            <w:tcW w:w="6109"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Справка о перечисленных поступлениях в бюджет (ф. 0531467)</w:t>
            </w:r>
          </w:p>
        </w:tc>
      </w:tr>
      <w:tr w:rsidR="00AF024A" w:rsidRPr="00AF024A"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Журнал операций № 6 расчетов по оплате труда, денежному довольствию и </w:t>
            </w:r>
            <w:r w:rsidRPr="00AF024A">
              <w:rPr>
                <w:rFonts w:ascii="Arial" w:hAnsi="Arial" w:cs="Arial"/>
                <w:color w:val="000000" w:themeColor="text1"/>
                <w:sz w:val="24"/>
                <w:szCs w:val="24"/>
                <w:lang w:val="ru-RU"/>
              </w:rPr>
              <w:lastRenderedPageBreak/>
              <w:t>стипендиям</w:t>
            </w:r>
            <w:r w:rsidRPr="00AF024A">
              <w:rPr>
                <w:rFonts w:ascii="Arial" w:hAnsi="Arial" w:cs="Arial"/>
                <w:color w:val="000000" w:themeColor="text1"/>
                <w:sz w:val="24"/>
                <w:szCs w:val="24"/>
              </w:rPr>
              <w:t> </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Свод расчетно-платежных ведомостей или расчетных ведомостей вместе с:</w:t>
            </w:r>
          </w:p>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 табелями учета использования рабочего времени (ф. 0504421);</w:t>
            </w:r>
          </w:p>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копиями приказов, выписками из приказов о зачислении, увольнении, перемещении, отпусках сотрудников</w:t>
            </w:r>
          </w:p>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реестры на перечисление в банк</w:t>
            </w:r>
          </w:p>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Договоры гражданско-правового х</w:t>
            </w:r>
            <w:r w:rsidR="00A968F2" w:rsidRPr="00AF024A">
              <w:rPr>
                <w:rFonts w:ascii="Arial" w:hAnsi="Arial" w:cs="Arial"/>
                <w:color w:val="000000" w:themeColor="text1"/>
                <w:sz w:val="24"/>
                <w:szCs w:val="24"/>
                <w:lang w:val="ru-RU"/>
              </w:rPr>
              <w:t xml:space="preserve">арактера с физическими лицами об </w:t>
            </w:r>
            <w:r w:rsidRPr="00AF024A">
              <w:rPr>
                <w:rFonts w:ascii="Arial" w:hAnsi="Arial" w:cs="Arial"/>
                <w:color w:val="000000" w:themeColor="text1"/>
                <w:sz w:val="24"/>
                <w:szCs w:val="24"/>
                <w:lang w:val="ru-RU"/>
              </w:rPr>
              <w:t>оказани</w:t>
            </w:r>
            <w:r w:rsidR="00A968F2" w:rsidRPr="00AF024A">
              <w:rPr>
                <w:rFonts w:ascii="Arial" w:hAnsi="Arial" w:cs="Arial"/>
                <w:color w:val="000000" w:themeColor="text1"/>
                <w:sz w:val="24"/>
                <w:szCs w:val="24"/>
                <w:lang w:val="ru-RU"/>
              </w:rPr>
              <w:t>и</w:t>
            </w:r>
            <w:r w:rsidRPr="00AF024A">
              <w:rPr>
                <w:rFonts w:ascii="Arial" w:hAnsi="Arial" w:cs="Arial"/>
                <w:color w:val="000000" w:themeColor="text1"/>
                <w:sz w:val="24"/>
                <w:szCs w:val="24"/>
                <w:lang w:val="ru-RU"/>
              </w:rPr>
              <w:t xml:space="preserve"> услуг</w:t>
            </w:r>
          </w:p>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Своды по начислению заработной платы</w:t>
            </w:r>
          </w:p>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Бухгалтерские справки (ф. 0504833)</w:t>
            </w:r>
          </w:p>
        </w:tc>
      </w:tr>
      <w:tr w:rsidR="00AF024A" w:rsidRPr="00AF024A"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lastRenderedPageBreak/>
              <w:t>Журнал операций № 7 по выбытию и перемещению нефинансовых активов</w:t>
            </w:r>
            <w:r w:rsidRPr="00AF024A">
              <w:rPr>
                <w:rFonts w:ascii="Arial" w:hAnsi="Arial" w:cs="Arial"/>
                <w:color w:val="000000" w:themeColor="text1"/>
                <w:sz w:val="24"/>
                <w:szCs w:val="24"/>
              </w:rPr>
              <w:t>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Акты о приеме-передаче нефинансовых активов (ф. 0504101);</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Накладные на внутреннее перемещение объектов нефинансовых активов (ф. 0504102);</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Акты о приеме-сдаче отремонтированных, реконструированных и модернизированных объектов основных средств (ф. 0504103);</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Акты о списании объектов нефинансовых активов (кроме транспортных средств) (ф. 0504104);</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Акт о списании материальных запасов (ф. 0504230);</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r w:rsidRPr="00AF024A">
              <w:rPr>
                <w:rFonts w:ascii="Arial" w:hAnsi="Arial" w:cs="Arial"/>
                <w:color w:val="000000" w:themeColor="text1"/>
                <w:sz w:val="24"/>
                <w:szCs w:val="24"/>
              </w:rPr>
              <w:t>Извещения (ф. 0504805);</w:t>
            </w:r>
          </w:p>
        </w:tc>
      </w:tr>
      <w:tr w:rsidR="00AF024A" w:rsidRPr="00AF024A" w:rsidTr="00585BE2">
        <w:trPr>
          <w:trHeight w:val="882"/>
        </w:trPr>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r w:rsidRPr="00AF024A">
              <w:rPr>
                <w:rFonts w:ascii="Arial" w:hAnsi="Arial" w:cs="Arial"/>
                <w:color w:val="000000" w:themeColor="text1"/>
                <w:sz w:val="24"/>
                <w:szCs w:val="24"/>
              </w:rPr>
              <w:t>Требования-накладные (ф. 0504204)</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r w:rsidRPr="00AF024A">
              <w:rPr>
                <w:rFonts w:ascii="Arial" w:hAnsi="Arial" w:cs="Arial"/>
                <w:color w:val="000000" w:themeColor="text1"/>
                <w:sz w:val="24"/>
                <w:szCs w:val="24"/>
              </w:rPr>
              <w:t>Путевой лист легкового автомобиля</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p>
        </w:tc>
        <w:tc>
          <w:tcPr>
            <w:tcW w:w="6109"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Путевой лист трактора</w:t>
            </w:r>
          </w:p>
        </w:tc>
      </w:tr>
      <w:tr w:rsidR="00AF024A" w:rsidRPr="00AF024A" w:rsidTr="00976973">
        <w:tc>
          <w:tcPr>
            <w:tcW w:w="3545"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p>
        </w:tc>
        <w:tc>
          <w:tcPr>
            <w:tcW w:w="6109" w:type="dxa"/>
            <w:tcBorders>
              <w:top w:val="single" w:sz="4" w:space="0" w:color="auto"/>
              <w:left w:val="single" w:sz="4" w:space="0" w:color="auto"/>
              <w:right w:val="single" w:sz="4" w:space="0" w:color="auto"/>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Отчет по списанию ГСМ</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p>
        </w:tc>
        <w:tc>
          <w:tcPr>
            <w:tcW w:w="6109" w:type="dxa"/>
            <w:tcBorders>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r w:rsidRPr="00AF024A">
              <w:rPr>
                <w:rFonts w:ascii="Arial" w:hAnsi="Arial" w:cs="Arial"/>
                <w:color w:val="000000" w:themeColor="text1"/>
                <w:sz w:val="24"/>
                <w:szCs w:val="24"/>
              </w:rPr>
              <w:t>Бухгалтерские справки (ф. 0504833)</w:t>
            </w:r>
          </w:p>
        </w:tc>
      </w:tr>
      <w:tr w:rsidR="00AF024A" w:rsidRPr="00AF024A"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r w:rsidRPr="00AF024A">
              <w:rPr>
                <w:rFonts w:ascii="Arial" w:hAnsi="Arial" w:cs="Arial"/>
                <w:color w:val="000000" w:themeColor="text1"/>
                <w:sz w:val="24"/>
                <w:szCs w:val="24"/>
              </w:rPr>
              <w:t>Журнал по прочим операциям № 8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Уведомление по расчетам между бюджетами         (ф. 0504817)</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 xml:space="preserve">Уведомление о предоставлении субсидии, субвенции, иного межбюджетного трансферта, имеющего целевое назначение (ф. 0504320) </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Извещение (ф. 0504805);</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Бухгалтерская справка (ф. 0504833);</w:t>
            </w:r>
          </w:p>
        </w:tc>
      </w:tr>
      <w:tr w:rsidR="00AF024A" w:rsidRPr="00AF024A"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реестры на перечисление в банк</w:t>
            </w:r>
          </w:p>
        </w:tc>
      </w:tr>
      <w:tr w:rsidR="00AF024A" w:rsidRPr="00AF024A"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lang w:val="ru-RU"/>
              </w:rPr>
            </w:pPr>
            <w:r w:rsidRPr="00AF024A">
              <w:rPr>
                <w:rFonts w:ascii="Arial" w:hAnsi="Arial" w:cs="Arial"/>
                <w:color w:val="000000" w:themeColor="text1"/>
                <w:sz w:val="24"/>
                <w:szCs w:val="24"/>
                <w:lang w:val="ru-RU"/>
              </w:rPr>
              <w:t>Журнал операций № 9  по исправлению ошибок прошлых лет</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r w:rsidRPr="00AF024A">
              <w:rPr>
                <w:rFonts w:ascii="Arial" w:hAnsi="Arial" w:cs="Arial"/>
                <w:color w:val="000000" w:themeColor="text1"/>
                <w:sz w:val="24"/>
                <w:szCs w:val="24"/>
              </w:rPr>
              <w:t>Бухгалтерская справка (ф. 0504833)</w:t>
            </w:r>
          </w:p>
        </w:tc>
      </w:tr>
      <w:tr w:rsidR="00AF024A" w:rsidRPr="00AF024A"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r w:rsidRPr="00AF024A">
              <w:rPr>
                <w:rFonts w:ascii="Arial" w:hAnsi="Arial" w:cs="Arial"/>
                <w:color w:val="000000" w:themeColor="text1"/>
                <w:sz w:val="24"/>
                <w:szCs w:val="24"/>
              </w:rPr>
              <w:t>Журнал операций № 10 межотчетного периода</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F024A" w:rsidRDefault="00976973" w:rsidP="00976973">
            <w:pPr>
              <w:rPr>
                <w:rFonts w:ascii="Arial" w:hAnsi="Arial" w:cs="Arial"/>
                <w:color w:val="000000" w:themeColor="text1"/>
                <w:sz w:val="24"/>
                <w:szCs w:val="24"/>
              </w:rPr>
            </w:pPr>
            <w:r w:rsidRPr="00AF024A">
              <w:rPr>
                <w:rFonts w:ascii="Arial" w:hAnsi="Arial" w:cs="Arial"/>
                <w:color w:val="000000" w:themeColor="text1"/>
                <w:sz w:val="24"/>
                <w:szCs w:val="24"/>
              </w:rPr>
              <w:t>Бухгалтерская справка (ф. 0504833)</w:t>
            </w:r>
          </w:p>
        </w:tc>
      </w:tr>
    </w:tbl>
    <w:p w:rsidR="00976973" w:rsidRPr="00AF024A" w:rsidRDefault="00976973" w:rsidP="00976973">
      <w:pPr>
        <w:rPr>
          <w:rFonts w:ascii="Arial" w:hAnsi="Arial" w:cs="Arial"/>
          <w:color w:val="000000" w:themeColor="text1"/>
          <w:sz w:val="24"/>
          <w:szCs w:val="24"/>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p w:rsidR="00F0011B" w:rsidRPr="00AF024A" w:rsidRDefault="00F0011B">
      <w:pPr>
        <w:rPr>
          <w:rFonts w:ascii="Arial" w:hAnsi="Arial" w:cs="Arial"/>
          <w:color w:val="000000" w:themeColor="text1"/>
          <w:sz w:val="24"/>
          <w:szCs w:val="24"/>
          <w:lang w:val="ru-RU"/>
        </w:rPr>
      </w:pPr>
    </w:p>
    <w:sectPr w:rsidR="00F0011B" w:rsidRPr="00AF024A" w:rsidSect="00B51540">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1D" w:rsidRDefault="0092761D" w:rsidP="00C148AD">
      <w:pPr>
        <w:spacing w:before="0" w:after="0"/>
      </w:pPr>
      <w:r>
        <w:separator/>
      </w:r>
    </w:p>
  </w:endnote>
  <w:endnote w:type="continuationSeparator" w:id="0">
    <w:p w:rsidR="0092761D" w:rsidRDefault="0092761D" w:rsidP="00C148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1D" w:rsidRDefault="0092761D" w:rsidP="00C148AD">
      <w:pPr>
        <w:spacing w:before="0" w:after="0"/>
      </w:pPr>
      <w:r>
        <w:separator/>
      </w:r>
    </w:p>
  </w:footnote>
  <w:footnote w:type="continuationSeparator" w:id="0">
    <w:p w:rsidR="0092761D" w:rsidRDefault="0092761D" w:rsidP="00C148AD">
      <w:pPr>
        <w:spacing w:before="0" w:after="0"/>
      </w:pPr>
      <w:r>
        <w:continuationSeparator/>
      </w:r>
    </w:p>
  </w:footnote>
  <w:footnote w:id="1">
    <w:p w:rsidR="00112FAC" w:rsidRPr="00C148AD" w:rsidRDefault="00112FAC" w:rsidP="00C148AD">
      <w:pPr>
        <w:pStyle w:val="1"/>
        <w:jc w:val="both"/>
        <w:rPr>
          <w:rFonts w:ascii="Times New Roman" w:hAnsi="Times New Roman" w:cs="Times New Roman"/>
          <w:b w:val="0"/>
          <w:color w:val="auto"/>
          <w:sz w:val="22"/>
          <w:szCs w:val="22"/>
          <w:lang w:val="ru-RU"/>
        </w:rPr>
      </w:pPr>
      <w:r w:rsidRPr="0026786F">
        <w:rPr>
          <w:rStyle w:val="a9"/>
          <w:b w:val="0"/>
          <w:color w:val="auto"/>
          <w:sz w:val="22"/>
          <w:szCs w:val="22"/>
        </w:rPr>
        <w:footnoteRef/>
      </w:r>
      <w:r w:rsidRPr="00C148AD">
        <w:rPr>
          <w:rFonts w:ascii="Times New Roman" w:hAnsi="Times New Roman" w:cs="Times New Roman"/>
          <w:b w:val="0"/>
          <w:color w:val="auto"/>
          <w:sz w:val="22"/>
          <w:szCs w:val="22"/>
          <w:lang w:val="ru-RU"/>
        </w:rPr>
        <w:t>аналитический код вида поступлений, выбытий</w:t>
      </w:r>
      <w:r w:rsidRPr="00C148AD">
        <w:rPr>
          <w:rStyle w:val="docsupplement-number"/>
          <w:rFonts w:ascii="Times New Roman" w:hAnsi="Times New Roman" w:cs="Times New Roman"/>
          <w:b w:val="0"/>
          <w:color w:val="auto"/>
          <w:sz w:val="22"/>
          <w:szCs w:val="22"/>
          <w:lang w:val="ru-RU"/>
        </w:rPr>
        <w:t xml:space="preserve">  - соответствует </w:t>
      </w:r>
      <w:r w:rsidRPr="00C148AD">
        <w:rPr>
          <w:rFonts w:ascii="Times New Roman" w:hAnsi="Times New Roman" w:cs="Times New Roman"/>
          <w:b w:val="0"/>
          <w:color w:val="auto"/>
          <w:sz w:val="22"/>
          <w:szCs w:val="22"/>
          <w:lang w:val="ru-RU"/>
        </w:rPr>
        <w:t>кодам классификации операций сектора государственного управления (</w:t>
      </w:r>
      <w:hyperlink r:id="rId1" w:history="1">
        <w:r w:rsidRPr="00C148AD">
          <w:rPr>
            <w:rStyle w:val="ac"/>
            <w:rFonts w:ascii="Times New Roman" w:hAnsi="Times New Roman" w:cs="Times New Roman"/>
            <w:b w:val="0"/>
            <w:color w:val="auto"/>
            <w:sz w:val="22"/>
            <w:szCs w:val="22"/>
            <w:lang w:val="ru-RU"/>
          </w:rPr>
          <w:t>КОСГУ</w:t>
        </w:r>
      </w:hyperlink>
      <w:r w:rsidRPr="00C148AD">
        <w:rPr>
          <w:rFonts w:ascii="Times New Roman" w:hAnsi="Times New Roman" w:cs="Times New Roman"/>
          <w:b w:val="0"/>
          <w:color w:val="auto"/>
          <w:sz w:val="22"/>
          <w:szCs w:val="22"/>
          <w:lang w:val="ru-RU"/>
        </w:rPr>
        <w:t>)</w:t>
      </w:r>
      <w:r w:rsidRPr="00C148AD">
        <w:rPr>
          <w:rStyle w:val="docsupplement-number"/>
          <w:rFonts w:ascii="Times New Roman" w:hAnsi="Times New Roman" w:cs="Times New Roman"/>
          <w:b w:val="0"/>
          <w:color w:val="auto"/>
          <w:sz w:val="22"/>
          <w:szCs w:val="22"/>
          <w:lang w:val="ru-RU"/>
        </w:rPr>
        <w:t xml:space="preserve">, применяемым в соответствии с </w:t>
      </w:r>
      <w:r w:rsidRPr="00C148AD">
        <w:rPr>
          <w:rFonts w:ascii="Times New Roman" w:hAnsi="Times New Roman" w:cs="Times New Roman"/>
          <w:b w:val="0"/>
          <w:color w:val="auto"/>
          <w:sz w:val="22"/>
          <w:szCs w:val="22"/>
          <w:lang w:val="ru-RU"/>
        </w:rPr>
        <w:t>Порядком применения классификации операций сектора государственного управления</w:t>
      </w:r>
    </w:p>
    <w:p w:rsidR="00112FAC" w:rsidRPr="00C148AD" w:rsidRDefault="00112FAC" w:rsidP="00C148AD">
      <w:pPr>
        <w:jc w:val="both"/>
        <w:rPr>
          <w:lang w:val="ru-RU"/>
        </w:rPr>
      </w:pPr>
    </w:p>
    <w:p w:rsidR="00112FAC" w:rsidRPr="008E6F0D" w:rsidRDefault="00112FAC" w:rsidP="00C148AD">
      <w:pPr>
        <w:pStyle w:val="a7"/>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AC" w:rsidRDefault="0092761D">
    <w:pPr>
      <w:pStyle w:val="aa"/>
      <w:jc w:val="center"/>
    </w:pPr>
    <w:r>
      <w:fldChar w:fldCharType="begin"/>
    </w:r>
    <w:r>
      <w:instrText xml:space="preserve"> PAGE   \* MERGEFORMAT </w:instrText>
    </w:r>
    <w:r>
      <w:fldChar w:fldCharType="separate"/>
    </w:r>
    <w:r w:rsidR="00AF024A">
      <w:rPr>
        <w:noProof/>
      </w:rPr>
      <w:t>65</w:t>
    </w:r>
    <w:r>
      <w:rPr>
        <w:noProof/>
      </w:rPr>
      <w:fldChar w:fldCharType="end"/>
    </w:r>
  </w:p>
  <w:p w:rsidR="00112FAC" w:rsidRDefault="00112FA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0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EC3"/>
    <w:multiLevelType w:val="multilevel"/>
    <w:tmpl w:val="F9085BDA"/>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E58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55F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94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D5BB8"/>
    <w:multiLevelType w:val="multilevel"/>
    <w:tmpl w:val="E162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1082E"/>
    <w:multiLevelType w:val="multilevel"/>
    <w:tmpl w:val="E5E8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D5887"/>
    <w:multiLevelType w:val="multilevel"/>
    <w:tmpl w:val="F522C544"/>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4D843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80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86E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12F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470CD1"/>
    <w:multiLevelType w:val="multilevel"/>
    <w:tmpl w:val="DFA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E129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F1D5A"/>
    <w:multiLevelType w:val="multilevel"/>
    <w:tmpl w:val="6AF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44DD0"/>
    <w:multiLevelType w:val="multilevel"/>
    <w:tmpl w:val="CBD41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F56DAC"/>
    <w:multiLevelType w:val="multilevel"/>
    <w:tmpl w:val="6C6CC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4325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3D6B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23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4E5106"/>
    <w:multiLevelType w:val="hybridMultilevel"/>
    <w:tmpl w:val="D136AC48"/>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21">
    <w:nsid w:val="345601C0"/>
    <w:multiLevelType w:val="multilevel"/>
    <w:tmpl w:val="B582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204E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743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756E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B1EA0"/>
    <w:multiLevelType w:val="multilevel"/>
    <w:tmpl w:val="15E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4A14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BB7F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76C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01D5B"/>
    <w:multiLevelType w:val="multilevel"/>
    <w:tmpl w:val="E4A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6858F8"/>
    <w:multiLevelType w:val="multilevel"/>
    <w:tmpl w:val="A5BE008C"/>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1A165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DA6866"/>
    <w:multiLevelType w:val="multilevel"/>
    <w:tmpl w:val="3F9A5B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A132E0"/>
    <w:multiLevelType w:val="multilevel"/>
    <w:tmpl w:val="F26C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165BF"/>
    <w:multiLevelType w:val="multilevel"/>
    <w:tmpl w:val="3E3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0B58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B71F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5B02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B7743"/>
    <w:multiLevelType w:val="multilevel"/>
    <w:tmpl w:val="28A8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E14B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443510"/>
    <w:multiLevelType w:val="multilevel"/>
    <w:tmpl w:val="CF8A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B2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255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4A32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BA0668"/>
    <w:multiLevelType w:val="hybridMultilevel"/>
    <w:tmpl w:val="275EC410"/>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45">
    <w:nsid w:val="70B64C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CF1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FC27FA"/>
    <w:multiLevelType w:val="multilevel"/>
    <w:tmpl w:val="BF7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6B06D7"/>
    <w:multiLevelType w:val="multilevel"/>
    <w:tmpl w:val="256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9D1B2D"/>
    <w:multiLevelType w:val="multilevel"/>
    <w:tmpl w:val="862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E665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9"/>
  </w:num>
  <w:num w:numId="3">
    <w:abstractNumId w:val="13"/>
  </w:num>
  <w:num w:numId="4">
    <w:abstractNumId w:val="28"/>
  </w:num>
  <w:num w:numId="5">
    <w:abstractNumId w:val="26"/>
  </w:num>
  <w:num w:numId="6">
    <w:abstractNumId w:val="9"/>
  </w:num>
  <w:num w:numId="7">
    <w:abstractNumId w:val="45"/>
  </w:num>
  <w:num w:numId="8">
    <w:abstractNumId w:val="42"/>
  </w:num>
  <w:num w:numId="9">
    <w:abstractNumId w:val="8"/>
  </w:num>
  <w:num w:numId="10">
    <w:abstractNumId w:val="18"/>
  </w:num>
  <w:num w:numId="11">
    <w:abstractNumId w:val="23"/>
  </w:num>
  <w:num w:numId="12">
    <w:abstractNumId w:val="0"/>
  </w:num>
  <w:num w:numId="13">
    <w:abstractNumId w:val="3"/>
  </w:num>
  <w:num w:numId="14">
    <w:abstractNumId w:val="37"/>
  </w:num>
  <w:num w:numId="15">
    <w:abstractNumId w:val="4"/>
  </w:num>
  <w:num w:numId="16">
    <w:abstractNumId w:val="39"/>
  </w:num>
  <w:num w:numId="17">
    <w:abstractNumId w:val="43"/>
  </w:num>
  <w:num w:numId="18">
    <w:abstractNumId w:val="10"/>
  </w:num>
  <w:num w:numId="19">
    <w:abstractNumId w:val="27"/>
  </w:num>
  <w:num w:numId="20">
    <w:abstractNumId w:val="35"/>
  </w:num>
  <w:num w:numId="21">
    <w:abstractNumId w:val="50"/>
  </w:num>
  <w:num w:numId="22">
    <w:abstractNumId w:val="11"/>
  </w:num>
  <w:num w:numId="23">
    <w:abstractNumId w:val="30"/>
  </w:num>
  <w:num w:numId="24">
    <w:abstractNumId w:val="41"/>
  </w:num>
  <w:num w:numId="25">
    <w:abstractNumId w:val="22"/>
  </w:num>
  <w:num w:numId="26">
    <w:abstractNumId w:val="36"/>
  </w:num>
  <w:num w:numId="27">
    <w:abstractNumId w:val="40"/>
  </w:num>
  <w:num w:numId="28">
    <w:abstractNumId w:val="14"/>
  </w:num>
  <w:num w:numId="29">
    <w:abstractNumId w:val="7"/>
  </w:num>
  <w:num w:numId="30">
    <w:abstractNumId w:val="38"/>
  </w:num>
  <w:num w:numId="31">
    <w:abstractNumId w:val="48"/>
  </w:num>
  <w:num w:numId="32">
    <w:abstractNumId w:val="15"/>
  </w:num>
  <w:num w:numId="33">
    <w:abstractNumId w:val="1"/>
  </w:num>
  <w:num w:numId="34">
    <w:abstractNumId w:val="33"/>
  </w:num>
  <w:num w:numId="35">
    <w:abstractNumId w:val="5"/>
  </w:num>
  <w:num w:numId="36">
    <w:abstractNumId w:val="21"/>
  </w:num>
  <w:num w:numId="37">
    <w:abstractNumId w:val="47"/>
  </w:num>
  <w:num w:numId="38">
    <w:abstractNumId w:val="12"/>
  </w:num>
  <w:num w:numId="39">
    <w:abstractNumId w:val="29"/>
  </w:num>
  <w:num w:numId="40">
    <w:abstractNumId w:val="34"/>
  </w:num>
  <w:num w:numId="41">
    <w:abstractNumId w:val="49"/>
  </w:num>
  <w:num w:numId="42">
    <w:abstractNumId w:val="16"/>
  </w:num>
  <w:num w:numId="43">
    <w:abstractNumId w:val="25"/>
  </w:num>
  <w:num w:numId="44">
    <w:abstractNumId w:val="2"/>
  </w:num>
  <w:num w:numId="45">
    <w:abstractNumId w:val="24"/>
  </w:num>
  <w:num w:numId="46">
    <w:abstractNumId w:val="17"/>
  </w:num>
  <w:num w:numId="47">
    <w:abstractNumId w:val="31"/>
  </w:num>
  <w:num w:numId="48">
    <w:abstractNumId w:val="20"/>
  </w:num>
  <w:num w:numId="49">
    <w:abstractNumId w:val="44"/>
  </w:num>
  <w:num w:numId="50">
    <w:abstractNumId w:val="6"/>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061C6C"/>
    <w:rsid w:val="000758DB"/>
    <w:rsid w:val="00085744"/>
    <w:rsid w:val="000D1C94"/>
    <w:rsid w:val="00104F45"/>
    <w:rsid w:val="00112FAC"/>
    <w:rsid w:val="00127F48"/>
    <w:rsid w:val="0013508E"/>
    <w:rsid w:val="001674CB"/>
    <w:rsid w:val="001C2106"/>
    <w:rsid w:val="001E2119"/>
    <w:rsid w:val="0024176F"/>
    <w:rsid w:val="00274752"/>
    <w:rsid w:val="00292AED"/>
    <w:rsid w:val="00293558"/>
    <w:rsid w:val="002A29DE"/>
    <w:rsid w:val="002D215C"/>
    <w:rsid w:val="002D33B1"/>
    <w:rsid w:val="002D3591"/>
    <w:rsid w:val="002F04DE"/>
    <w:rsid w:val="003019EB"/>
    <w:rsid w:val="003049F3"/>
    <w:rsid w:val="003514A0"/>
    <w:rsid w:val="00377A79"/>
    <w:rsid w:val="00390A45"/>
    <w:rsid w:val="003B4CC1"/>
    <w:rsid w:val="003C3487"/>
    <w:rsid w:val="004227B0"/>
    <w:rsid w:val="00423706"/>
    <w:rsid w:val="004254A2"/>
    <w:rsid w:val="004624CA"/>
    <w:rsid w:val="00467570"/>
    <w:rsid w:val="00477CB2"/>
    <w:rsid w:val="00494C8F"/>
    <w:rsid w:val="004C43A6"/>
    <w:rsid w:val="004F7E17"/>
    <w:rsid w:val="005539B5"/>
    <w:rsid w:val="00585BE2"/>
    <w:rsid w:val="005A05CE"/>
    <w:rsid w:val="005A7E21"/>
    <w:rsid w:val="005B3A66"/>
    <w:rsid w:val="00616674"/>
    <w:rsid w:val="00651CE3"/>
    <w:rsid w:val="00653AF6"/>
    <w:rsid w:val="00693A06"/>
    <w:rsid w:val="00762EA3"/>
    <w:rsid w:val="00784AA6"/>
    <w:rsid w:val="007B7660"/>
    <w:rsid w:val="00834D92"/>
    <w:rsid w:val="0084470F"/>
    <w:rsid w:val="0086120C"/>
    <w:rsid w:val="00876053"/>
    <w:rsid w:val="008B5834"/>
    <w:rsid w:val="0090741A"/>
    <w:rsid w:val="0092761D"/>
    <w:rsid w:val="009548F0"/>
    <w:rsid w:val="00976973"/>
    <w:rsid w:val="009F3B3E"/>
    <w:rsid w:val="00A04B5F"/>
    <w:rsid w:val="00A157DE"/>
    <w:rsid w:val="00A968F2"/>
    <w:rsid w:val="00AF024A"/>
    <w:rsid w:val="00B00097"/>
    <w:rsid w:val="00B17B7F"/>
    <w:rsid w:val="00B22491"/>
    <w:rsid w:val="00B24EA1"/>
    <w:rsid w:val="00B41E69"/>
    <w:rsid w:val="00B51540"/>
    <w:rsid w:val="00B73A5A"/>
    <w:rsid w:val="00BE30B9"/>
    <w:rsid w:val="00C0747F"/>
    <w:rsid w:val="00C148AD"/>
    <w:rsid w:val="00C22712"/>
    <w:rsid w:val="00CA4F57"/>
    <w:rsid w:val="00CD3055"/>
    <w:rsid w:val="00D34D0E"/>
    <w:rsid w:val="00DA1DD5"/>
    <w:rsid w:val="00DB5BF1"/>
    <w:rsid w:val="00DD2D0C"/>
    <w:rsid w:val="00E438A1"/>
    <w:rsid w:val="00E717EA"/>
    <w:rsid w:val="00EA3765"/>
    <w:rsid w:val="00F0011B"/>
    <w:rsid w:val="00F01E19"/>
    <w:rsid w:val="00F23C27"/>
    <w:rsid w:val="00F33484"/>
    <w:rsid w:val="00F77F32"/>
    <w:rsid w:val="00F9313B"/>
    <w:rsid w:val="00FE320A"/>
    <w:rsid w:val="00FE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F8B2A-912C-443F-B77C-CFFDB03D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11"/>
    <w:rsid w:val="00E717E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E717EA"/>
    <w:pPr>
      <w:shd w:val="clear" w:color="auto" w:fill="FFFFFF"/>
      <w:spacing w:before="360" w:beforeAutospacing="0" w:after="600" w:afterAutospacing="0" w:line="322" w:lineRule="exact"/>
    </w:pPr>
    <w:rPr>
      <w:rFonts w:ascii="Times New Roman" w:eastAsia="Times New Roman" w:hAnsi="Times New Roman" w:cs="Times New Roman"/>
      <w:sz w:val="27"/>
      <w:szCs w:val="27"/>
    </w:rPr>
  </w:style>
  <w:style w:type="paragraph" w:styleId="a4">
    <w:name w:val="List Paragraph"/>
    <w:basedOn w:val="a"/>
    <w:uiPriority w:val="34"/>
    <w:qFormat/>
    <w:rsid w:val="00E717EA"/>
    <w:pPr>
      <w:spacing w:before="0" w:beforeAutospacing="0" w:after="200" w:afterAutospacing="0" w:line="276" w:lineRule="auto"/>
      <w:ind w:left="720"/>
      <w:contextualSpacing/>
    </w:pPr>
    <w:rPr>
      <w:lang w:val="ru-RU"/>
    </w:rPr>
  </w:style>
  <w:style w:type="paragraph" w:styleId="a5">
    <w:name w:val="Document Map"/>
    <w:basedOn w:val="a"/>
    <w:link w:val="a6"/>
    <w:uiPriority w:val="99"/>
    <w:semiHidden/>
    <w:unhideWhenUsed/>
    <w:rsid w:val="00E717EA"/>
    <w:pPr>
      <w:spacing w:before="0" w:after="0"/>
    </w:pPr>
    <w:rPr>
      <w:rFonts w:ascii="Tahoma" w:hAnsi="Tahoma" w:cs="Tahoma"/>
      <w:sz w:val="16"/>
      <w:szCs w:val="16"/>
    </w:rPr>
  </w:style>
  <w:style w:type="character" w:customStyle="1" w:styleId="a6">
    <w:name w:val="Схема документа Знак"/>
    <w:basedOn w:val="a0"/>
    <w:link w:val="a5"/>
    <w:uiPriority w:val="99"/>
    <w:semiHidden/>
    <w:rsid w:val="00E717EA"/>
    <w:rPr>
      <w:rFonts w:ascii="Tahoma" w:hAnsi="Tahoma" w:cs="Tahoma"/>
      <w:sz w:val="16"/>
      <w:szCs w:val="16"/>
    </w:rPr>
  </w:style>
  <w:style w:type="paragraph" w:customStyle="1" w:styleId="ConsPlusNormal">
    <w:name w:val="ConsPlusNormal"/>
    <w:rsid w:val="00C148AD"/>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character" w:customStyle="1" w:styleId="docsupplement-number">
    <w:name w:val="doc__supplement-number"/>
    <w:rsid w:val="00C148AD"/>
  </w:style>
  <w:style w:type="paragraph" w:styleId="a7">
    <w:name w:val="footnote text"/>
    <w:basedOn w:val="a"/>
    <w:link w:val="a8"/>
    <w:rsid w:val="00C148AD"/>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rsid w:val="00C148AD"/>
    <w:rPr>
      <w:rFonts w:ascii="Times New Roman" w:eastAsia="Times New Roman" w:hAnsi="Times New Roman" w:cs="Times New Roman"/>
      <w:sz w:val="20"/>
      <w:szCs w:val="20"/>
      <w:lang w:val="ru-RU" w:eastAsia="ru-RU"/>
    </w:rPr>
  </w:style>
  <w:style w:type="character" w:styleId="a9">
    <w:name w:val="footnote reference"/>
    <w:rsid w:val="00C148AD"/>
    <w:rPr>
      <w:vertAlign w:val="superscript"/>
    </w:rPr>
  </w:style>
  <w:style w:type="paragraph" w:styleId="aa">
    <w:name w:val="header"/>
    <w:basedOn w:val="a"/>
    <w:link w:val="ab"/>
    <w:uiPriority w:val="99"/>
    <w:rsid w:val="00C148AD"/>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C148AD"/>
    <w:rPr>
      <w:rFonts w:ascii="Times New Roman" w:eastAsia="Times New Roman" w:hAnsi="Times New Roman" w:cs="Times New Roman"/>
      <w:sz w:val="24"/>
      <w:szCs w:val="24"/>
      <w:lang w:val="ru-RU" w:eastAsia="ru-RU"/>
    </w:rPr>
  </w:style>
  <w:style w:type="character" w:customStyle="1" w:styleId="ac">
    <w:name w:val="Гипертекстовая ссылка"/>
    <w:uiPriority w:val="99"/>
    <w:rsid w:val="00C148AD"/>
    <w:rPr>
      <w:color w:val="106BBE"/>
    </w:rPr>
  </w:style>
  <w:style w:type="paragraph" w:customStyle="1" w:styleId="s1">
    <w:name w:val="s_1"/>
    <w:basedOn w:val="a"/>
    <w:rsid w:val="002D215C"/>
    <w:rPr>
      <w:rFonts w:ascii="Times New Roman" w:eastAsia="Times New Roman" w:hAnsi="Times New Roman" w:cs="Times New Roman"/>
      <w:sz w:val="24"/>
      <w:szCs w:val="24"/>
      <w:lang w:val="ru-RU" w:eastAsia="ru-RU"/>
    </w:rPr>
  </w:style>
  <w:style w:type="paragraph" w:customStyle="1" w:styleId="s16">
    <w:name w:val="s_16"/>
    <w:basedOn w:val="a"/>
    <w:rsid w:val="00085744"/>
    <w:rPr>
      <w:rFonts w:ascii="Times New Roman" w:eastAsia="Times New Roman" w:hAnsi="Times New Roman" w:cs="Times New Roman"/>
      <w:sz w:val="24"/>
      <w:szCs w:val="24"/>
      <w:lang w:val="ru-RU" w:eastAsia="ru-RU"/>
    </w:rPr>
  </w:style>
  <w:style w:type="character" w:styleId="ad">
    <w:name w:val="Hyperlink"/>
    <w:basedOn w:val="a0"/>
    <w:uiPriority w:val="99"/>
    <w:unhideWhenUsed/>
    <w:rsid w:val="00085744"/>
    <w:rPr>
      <w:color w:val="0000FF"/>
      <w:u w:val="single"/>
    </w:rPr>
  </w:style>
  <w:style w:type="paragraph" w:styleId="ae">
    <w:name w:val="Normal (Web)"/>
    <w:basedOn w:val="a"/>
    <w:uiPriority w:val="99"/>
    <w:unhideWhenUsed/>
    <w:rsid w:val="00B22491"/>
    <w:rPr>
      <w:rFonts w:ascii="Times New Roman" w:eastAsia="Times New Roman" w:hAnsi="Times New Roman" w:cs="Times New Roman"/>
      <w:sz w:val="24"/>
      <w:szCs w:val="24"/>
      <w:lang w:val="ru-RU" w:eastAsia="ru-RU"/>
    </w:rPr>
  </w:style>
  <w:style w:type="character" w:customStyle="1" w:styleId="fill">
    <w:name w:val="fill"/>
    <w:basedOn w:val="a0"/>
    <w:rsid w:val="00B22491"/>
  </w:style>
  <w:style w:type="character" w:styleId="af">
    <w:name w:val="Strong"/>
    <w:basedOn w:val="a0"/>
    <w:uiPriority w:val="22"/>
    <w:qFormat/>
    <w:rsid w:val="00B22491"/>
    <w:rPr>
      <w:b/>
      <w:bCs/>
    </w:rPr>
  </w:style>
  <w:style w:type="character" w:customStyle="1" w:styleId="sfwc">
    <w:name w:val="sfwc"/>
    <w:basedOn w:val="a0"/>
    <w:rsid w:val="000758DB"/>
  </w:style>
  <w:style w:type="character" w:customStyle="1" w:styleId="tooltiptext">
    <w:name w:val="tooltip_text"/>
    <w:basedOn w:val="a0"/>
    <w:rsid w:val="00FE7F89"/>
  </w:style>
  <w:style w:type="character" w:customStyle="1" w:styleId="20">
    <w:name w:val="Заголовок 2 Знак"/>
    <w:basedOn w:val="a0"/>
    <w:link w:val="2"/>
    <w:uiPriority w:val="9"/>
    <w:semiHidden/>
    <w:rsid w:val="00FE7F89"/>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FE7F89"/>
    <w:pPr>
      <w:pBdr>
        <w:bottom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FE7F89"/>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FE7F89"/>
    <w:pPr>
      <w:pBdr>
        <w:top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FE7F89"/>
    <w:rPr>
      <w:rFonts w:ascii="Arial" w:eastAsia="Times New Roman" w:hAnsi="Arial" w:cs="Arial"/>
      <w:vanish/>
      <w:sz w:val="16"/>
      <w:szCs w:val="16"/>
      <w:lang w:val="ru-RU" w:eastAsia="ru-RU"/>
    </w:rPr>
  </w:style>
  <w:style w:type="paragraph" w:customStyle="1" w:styleId="footertelmain">
    <w:name w:val="footer__tel_main"/>
    <w:basedOn w:val="a"/>
    <w:rsid w:val="00FE7F89"/>
    <w:rPr>
      <w:rFonts w:ascii="Times New Roman" w:eastAsia="Times New Roman" w:hAnsi="Times New Roman" w:cs="Times New Roman"/>
      <w:sz w:val="24"/>
      <w:szCs w:val="24"/>
      <w:lang w:val="ru-RU" w:eastAsia="ru-RU"/>
    </w:rPr>
  </w:style>
  <w:style w:type="character" w:customStyle="1" w:styleId="workhours">
    <w:name w:val="workhours"/>
    <w:basedOn w:val="a0"/>
    <w:rsid w:val="00FE7F89"/>
  </w:style>
  <w:style w:type="character" w:customStyle="1" w:styleId="organization-name">
    <w:name w:val="organization-name"/>
    <w:basedOn w:val="a0"/>
    <w:rsid w:val="00FE7F89"/>
  </w:style>
  <w:style w:type="character" w:customStyle="1" w:styleId="tel">
    <w:name w:val="tel"/>
    <w:basedOn w:val="a0"/>
    <w:rsid w:val="00FE7F89"/>
  </w:style>
  <w:style w:type="table" w:styleId="af0">
    <w:name w:val="Table Grid"/>
    <w:basedOn w:val="a1"/>
    <w:uiPriority w:val="59"/>
    <w:rsid w:val="00B0009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semiHidden/>
    <w:unhideWhenUsed/>
    <w:rsid w:val="00390A45"/>
    <w:rPr>
      <w:color w:val="800080" w:themeColor="followedHyperlink"/>
      <w:u w:val="single"/>
    </w:rPr>
  </w:style>
  <w:style w:type="paragraph" w:styleId="af2">
    <w:name w:val="Balloon Text"/>
    <w:basedOn w:val="a"/>
    <w:link w:val="af3"/>
    <w:uiPriority w:val="99"/>
    <w:semiHidden/>
    <w:unhideWhenUsed/>
    <w:rsid w:val="00292AED"/>
    <w:pPr>
      <w:spacing w:before="0" w:after="0"/>
    </w:pPr>
    <w:rPr>
      <w:rFonts w:ascii="Tahoma" w:hAnsi="Tahoma" w:cs="Tahoma"/>
      <w:sz w:val="16"/>
      <w:szCs w:val="16"/>
    </w:rPr>
  </w:style>
  <w:style w:type="character" w:customStyle="1" w:styleId="af3">
    <w:name w:val="Текст выноски Знак"/>
    <w:basedOn w:val="a0"/>
    <w:link w:val="af2"/>
    <w:uiPriority w:val="99"/>
    <w:semiHidden/>
    <w:rsid w:val="00292AED"/>
    <w:rPr>
      <w:rFonts w:ascii="Tahoma" w:hAnsi="Tahoma" w:cs="Tahoma"/>
      <w:sz w:val="16"/>
      <w:szCs w:val="16"/>
    </w:rPr>
  </w:style>
  <w:style w:type="character" w:styleId="af4">
    <w:name w:val="Emphasis"/>
    <w:basedOn w:val="a0"/>
    <w:uiPriority w:val="20"/>
    <w:qFormat/>
    <w:rsid w:val="00DD2D0C"/>
    <w:rPr>
      <w:i/>
      <w:iCs/>
    </w:rPr>
  </w:style>
  <w:style w:type="paragraph" w:customStyle="1" w:styleId="copyright-info">
    <w:name w:val="copyright-info"/>
    <w:basedOn w:val="a"/>
    <w:rsid w:val="00DD2D0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92308">
      <w:bodyDiv w:val="1"/>
      <w:marLeft w:val="0"/>
      <w:marRight w:val="0"/>
      <w:marTop w:val="0"/>
      <w:marBottom w:val="0"/>
      <w:divBdr>
        <w:top w:val="none" w:sz="0" w:space="0" w:color="auto"/>
        <w:left w:val="none" w:sz="0" w:space="0" w:color="auto"/>
        <w:bottom w:val="none" w:sz="0" w:space="0" w:color="auto"/>
        <w:right w:val="none" w:sz="0" w:space="0" w:color="auto"/>
      </w:divBdr>
    </w:div>
    <w:div w:id="323899850">
      <w:bodyDiv w:val="1"/>
      <w:marLeft w:val="0"/>
      <w:marRight w:val="0"/>
      <w:marTop w:val="0"/>
      <w:marBottom w:val="0"/>
      <w:divBdr>
        <w:top w:val="none" w:sz="0" w:space="0" w:color="auto"/>
        <w:left w:val="none" w:sz="0" w:space="0" w:color="auto"/>
        <w:bottom w:val="none" w:sz="0" w:space="0" w:color="auto"/>
        <w:right w:val="none" w:sz="0" w:space="0" w:color="auto"/>
      </w:divBdr>
      <w:divsChild>
        <w:div w:id="231894354">
          <w:marLeft w:val="0"/>
          <w:marRight w:val="0"/>
          <w:marTop w:val="0"/>
          <w:marBottom w:val="0"/>
          <w:divBdr>
            <w:top w:val="none" w:sz="0" w:space="0" w:color="auto"/>
            <w:left w:val="none" w:sz="0" w:space="0" w:color="auto"/>
            <w:bottom w:val="none" w:sz="0" w:space="0" w:color="auto"/>
            <w:right w:val="none" w:sz="0" w:space="0" w:color="auto"/>
          </w:divBdr>
          <w:divsChild>
            <w:div w:id="180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3011">
      <w:bodyDiv w:val="1"/>
      <w:marLeft w:val="0"/>
      <w:marRight w:val="0"/>
      <w:marTop w:val="0"/>
      <w:marBottom w:val="0"/>
      <w:divBdr>
        <w:top w:val="none" w:sz="0" w:space="0" w:color="auto"/>
        <w:left w:val="none" w:sz="0" w:space="0" w:color="auto"/>
        <w:bottom w:val="none" w:sz="0" w:space="0" w:color="auto"/>
        <w:right w:val="none" w:sz="0" w:space="0" w:color="auto"/>
      </w:divBdr>
    </w:div>
    <w:div w:id="473959363">
      <w:bodyDiv w:val="1"/>
      <w:marLeft w:val="0"/>
      <w:marRight w:val="0"/>
      <w:marTop w:val="0"/>
      <w:marBottom w:val="0"/>
      <w:divBdr>
        <w:top w:val="none" w:sz="0" w:space="0" w:color="auto"/>
        <w:left w:val="none" w:sz="0" w:space="0" w:color="auto"/>
        <w:bottom w:val="none" w:sz="0" w:space="0" w:color="auto"/>
        <w:right w:val="none" w:sz="0" w:space="0" w:color="auto"/>
      </w:divBdr>
    </w:div>
    <w:div w:id="534538070">
      <w:bodyDiv w:val="1"/>
      <w:marLeft w:val="0"/>
      <w:marRight w:val="0"/>
      <w:marTop w:val="0"/>
      <w:marBottom w:val="0"/>
      <w:divBdr>
        <w:top w:val="none" w:sz="0" w:space="0" w:color="auto"/>
        <w:left w:val="none" w:sz="0" w:space="0" w:color="auto"/>
        <w:bottom w:val="none" w:sz="0" w:space="0" w:color="auto"/>
        <w:right w:val="none" w:sz="0" w:space="0" w:color="auto"/>
      </w:divBdr>
      <w:divsChild>
        <w:div w:id="556942487">
          <w:marLeft w:val="0"/>
          <w:marRight w:val="0"/>
          <w:marTop w:val="0"/>
          <w:marBottom w:val="0"/>
          <w:divBdr>
            <w:top w:val="none" w:sz="0" w:space="0" w:color="auto"/>
            <w:left w:val="none" w:sz="0" w:space="0" w:color="auto"/>
            <w:bottom w:val="none" w:sz="0" w:space="0" w:color="auto"/>
            <w:right w:val="none" w:sz="0" w:space="0" w:color="auto"/>
          </w:divBdr>
          <w:divsChild>
            <w:div w:id="2042239319">
              <w:marLeft w:val="0"/>
              <w:marRight w:val="0"/>
              <w:marTop w:val="0"/>
              <w:marBottom w:val="0"/>
              <w:divBdr>
                <w:top w:val="none" w:sz="0" w:space="0" w:color="auto"/>
                <w:left w:val="none" w:sz="0" w:space="0" w:color="auto"/>
                <w:bottom w:val="none" w:sz="0" w:space="0" w:color="auto"/>
                <w:right w:val="none" w:sz="0" w:space="0" w:color="auto"/>
              </w:divBdr>
              <w:divsChild>
                <w:div w:id="1875189458">
                  <w:marLeft w:val="0"/>
                  <w:marRight w:val="0"/>
                  <w:marTop w:val="0"/>
                  <w:marBottom w:val="0"/>
                  <w:divBdr>
                    <w:top w:val="none" w:sz="0" w:space="0" w:color="auto"/>
                    <w:left w:val="none" w:sz="0" w:space="0" w:color="auto"/>
                    <w:bottom w:val="none" w:sz="0" w:space="0" w:color="auto"/>
                    <w:right w:val="none" w:sz="0" w:space="0" w:color="auto"/>
                  </w:divBdr>
                  <w:divsChild>
                    <w:div w:id="1765178646">
                      <w:marLeft w:val="0"/>
                      <w:marRight w:val="0"/>
                      <w:marTop w:val="0"/>
                      <w:marBottom w:val="0"/>
                      <w:divBdr>
                        <w:top w:val="none" w:sz="0" w:space="0" w:color="auto"/>
                        <w:left w:val="none" w:sz="0" w:space="0" w:color="auto"/>
                        <w:bottom w:val="none" w:sz="0" w:space="0" w:color="auto"/>
                        <w:right w:val="none" w:sz="0" w:space="0" w:color="auto"/>
                      </w:divBdr>
                      <w:divsChild>
                        <w:div w:id="1740443642">
                          <w:marLeft w:val="0"/>
                          <w:marRight w:val="0"/>
                          <w:marTop w:val="0"/>
                          <w:marBottom w:val="0"/>
                          <w:divBdr>
                            <w:top w:val="none" w:sz="0" w:space="0" w:color="auto"/>
                            <w:left w:val="none" w:sz="0" w:space="0" w:color="auto"/>
                            <w:bottom w:val="none" w:sz="0" w:space="0" w:color="auto"/>
                            <w:right w:val="none" w:sz="0" w:space="0" w:color="auto"/>
                          </w:divBdr>
                          <w:divsChild>
                            <w:div w:id="340162434">
                              <w:marLeft w:val="0"/>
                              <w:marRight w:val="0"/>
                              <w:marTop w:val="0"/>
                              <w:marBottom w:val="0"/>
                              <w:divBdr>
                                <w:top w:val="none" w:sz="0" w:space="0" w:color="auto"/>
                                <w:left w:val="none" w:sz="0" w:space="0" w:color="auto"/>
                                <w:bottom w:val="none" w:sz="0" w:space="0" w:color="auto"/>
                                <w:right w:val="none" w:sz="0" w:space="0" w:color="auto"/>
                              </w:divBdr>
                              <w:divsChild>
                                <w:div w:id="1336222900">
                                  <w:marLeft w:val="0"/>
                                  <w:marRight w:val="-360"/>
                                  <w:marTop w:val="0"/>
                                  <w:marBottom w:val="0"/>
                                  <w:divBdr>
                                    <w:top w:val="none" w:sz="0" w:space="0" w:color="auto"/>
                                    <w:left w:val="none" w:sz="0" w:space="0" w:color="auto"/>
                                    <w:bottom w:val="none" w:sz="0" w:space="0" w:color="auto"/>
                                    <w:right w:val="none" w:sz="0" w:space="0" w:color="auto"/>
                                  </w:divBdr>
                                  <w:divsChild>
                                    <w:div w:id="573321745">
                                      <w:marLeft w:val="0"/>
                                      <w:marRight w:val="0"/>
                                      <w:marTop w:val="0"/>
                                      <w:marBottom w:val="0"/>
                                      <w:divBdr>
                                        <w:top w:val="none" w:sz="0" w:space="0" w:color="auto"/>
                                        <w:left w:val="none" w:sz="0" w:space="0" w:color="auto"/>
                                        <w:bottom w:val="none" w:sz="0" w:space="0" w:color="auto"/>
                                        <w:right w:val="none" w:sz="0" w:space="0" w:color="auto"/>
                                      </w:divBdr>
                                      <w:divsChild>
                                        <w:div w:id="711688128">
                                          <w:marLeft w:val="0"/>
                                          <w:marRight w:val="0"/>
                                          <w:marTop w:val="0"/>
                                          <w:marBottom w:val="0"/>
                                          <w:divBdr>
                                            <w:top w:val="none" w:sz="0" w:space="0" w:color="auto"/>
                                            <w:left w:val="none" w:sz="0" w:space="0" w:color="auto"/>
                                            <w:bottom w:val="none" w:sz="0" w:space="0" w:color="auto"/>
                                            <w:right w:val="none" w:sz="0" w:space="0" w:color="auto"/>
                                          </w:divBdr>
                                          <w:divsChild>
                                            <w:div w:id="554858262">
                                              <w:marLeft w:val="0"/>
                                              <w:marRight w:val="0"/>
                                              <w:marTop w:val="0"/>
                                              <w:marBottom w:val="0"/>
                                              <w:divBdr>
                                                <w:top w:val="none" w:sz="0" w:space="0" w:color="auto"/>
                                                <w:left w:val="none" w:sz="0" w:space="0" w:color="auto"/>
                                                <w:bottom w:val="none" w:sz="0" w:space="0" w:color="auto"/>
                                                <w:right w:val="none" w:sz="0" w:space="0" w:color="auto"/>
                                              </w:divBdr>
                                              <w:divsChild>
                                                <w:div w:id="2129425811">
                                                  <w:marLeft w:val="0"/>
                                                  <w:marRight w:val="0"/>
                                                  <w:marTop w:val="0"/>
                                                  <w:marBottom w:val="0"/>
                                                  <w:divBdr>
                                                    <w:top w:val="none" w:sz="0" w:space="0" w:color="auto"/>
                                                    <w:left w:val="none" w:sz="0" w:space="0" w:color="auto"/>
                                                    <w:bottom w:val="none" w:sz="0" w:space="0" w:color="auto"/>
                                                    <w:right w:val="none" w:sz="0" w:space="0" w:color="auto"/>
                                                  </w:divBdr>
                                                  <w:divsChild>
                                                    <w:div w:id="856696341">
                                                      <w:marLeft w:val="0"/>
                                                      <w:marRight w:val="0"/>
                                                      <w:marTop w:val="0"/>
                                                      <w:marBottom w:val="0"/>
                                                      <w:divBdr>
                                                        <w:top w:val="none" w:sz="0" w:space="0" w:color="auto"/>
                                                        <w:left w:val="none" w:sz="0" w:space="0" w:color="auto"/>
                                                        <w:bottom w:val="none" w:sz="0" w:space="0" w:color="auto"/>
                                                        <w:right w:val="none" w:sz="0" w:space="0" w:color="auto"/>
                                                      </w:divBdr>
                                                      <w:divsChild>
                                                        <w:div w:id="197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469600">
          <w:marLeft w:val="0"/>
          <w:marRight w:val="0"/>
          <w:marTop w:val="0"/>
          <w:marBottom w:val="0"/>
          <w:divBdr>
            <w:top w:val="none" w:sz="0" w:space="0" w:color="auto"/>
            <w:left w:val="none" w:sz="0" w:space="0" w:color="auto"/>
            <w:bottom w:val="none" w:sz="0" w:space="0" w:color="auto"/>
            <w:right w:val="none" w:sz="0" w:space="0" w:color="auto"/>
          </w:divBdr>
          <w:divsChild>
            <w:div w:id="329716907">
              <w:marLeft w:val="0"/>
              <w:marRight w:val="0"/>
              <w:marTop w:val="0"/>
              <w:marBottom w:val="0"/>
              <w:divBdr>
                <w:top w:val="none" w:sz="0" w:space="0" w:color="auto"/>
                <w:left w:val="none" w:sz="0" w:space="0" w:color="auto"/>
                <w:bottom w:val="none" w:sz="0" w:space="0" w:color="auto"/>
                <w:right w:val="none" w:sz="0" w:space="0" w:color="auto"/>
              </w:divBdr>
              <w:divsChild>
                <w:div w:id="1068653748">
                  <w:marLeft w:val="0"/>
                  <w:marRight w:val="-11040"/>
                  <w:marTop w:val="0"/>
                  <w:marBottom w:val="0"/>
                  <w:divBdr>
                    <w:top w:val="none" w:sz="0" w:space="0" w:color="auto"/>
                    <w:left w:val="none" w:sz="0" w:space="0" w:color="auto"/>
                    <w:bottom w:val="none" w:sz="0" w:space="0" w:color="auto"/>
                    <w:right w:val="none" w:sz="0" w:space="0" w:color="auto"/>
                  </w:divBdr>
                  <w:divsChild>
                    <w:div w:id="1690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0692">
          <w:marLeft w:val="0"/>
          <w:marRight w:val="0"/>
          <w:marTop w:val="0"/>
          <w:marBottom w:val="0"/>
          <w:divBdr>
            <w:top w:val="none" w:sz="0" w:space="0" w:color="auto"/>
            <w:left w:val="none" w:sz="0" w:space="0" w:color="auto"/>
            <w:bottom w:val="none" w:sz="0" w:space="0" w:color="auto"/>
            <w:right w:val="none" w:sz="0" w:space="0" w:color="auto"/>
          </w:divBdr>
          <w:divsChild>
            <w:div w:id="1664966017">
              <w:marLeft w:val="0"/>
              <w:marRight w:val="0"/>
              <w:marTop w:val="0"/>
              <w:marBottom w:val="0"/>
              <w:divBdr>
                <w:top w:val="none" w:sz="0" w:space="0" w:color="auto"/>
                <w:left w:val="none" w:sz="0" w:space="0" w:color="auto"/>
                <w:bottom w:val="none" w:sz="0" w:space="0" w:color="auto"/>
                <w:right w:val="none" w:sz="0" w:space="0" w:color="auto"/>
              </w:divBdr>
              <w:divsChild>
                <w:div w:id="406608325">
                  <w:marLeft w:val="0"/>
                  <w:marRight w:val="0"/>
                  <w:marTop w:val="0"/>
                  <w:marBottom w:val="0"/>
                  <w:divBdr>
                    <w:top w:val="none" w:sz="0" w:space="0" w:color="auto"/>
                    <w:left w:val="none" w:sz="0" w:space="0" w:color="auto"/>
                    <w:bottom w:val="none" w:sz="0" w:space="0" w:color="auto"/>
                    <w:right w:val="none" w:sz="0" w:space="0" w:color="auto"/>
                  </w:divBdr>
                  <w:divsChild>
                    <w:div w:id="1158813052">
                      <w:marLeft w:val="0"/>
                      <w:marRight w:val="0"/>
                      <w:marTop w:val="0"/>
                      <w:marBottom w:val="192"/>
                      <w:divBdr>
                        <w:top w:val="none" w:sz="0" w:space="0" w:color="auto"/>
                        <w:left w:val="none" w:sz="0" w:space="0" w:color="auto"/>
                        <w:bottom w:val="none" w:sz="0" w:space="0" w:color="auto"/>
                        <w:right w:val="none" w:sz="0" w:space="0" w:color="auto"/>
                      </w:divBdr>
                    </w:div>
                    <w:div w:id="1396125498">
                      <w:marLeft w:val="0"/>
                      <w:marRight w:val="0"/>
                      <w:marTop w:val="0"/>
                      <w:marBottom w:val="240"/>
                      <w:divBdr>
                        <w:top w:val="none" w:sz="0" w:space="0" w:color="auto"/>
                        <w:left w:val="none" w:sz="0" w:space="0" w:color="auto"/>
                        <w:bottom w:val="none" w:sz="0" w:space="0" w:color="auto"/>
                        <w:right w:val="none" w:sz="0" w:space="0" w:color="auto"/>
                      </w:divBdr>
                    </w:div>
                    <w:div w:id="1756708724">
                      <w:marLeft w:val="0"/>
                      <w:marRight w:val="0"/>
                      <w:marTop w:val="0"/>
                      <w:marBottom w:val="96"/>
                      <w:divBdr>
                        <w:top w:val="none" w:sz="0" w:space="0" w:color="auto"/>
                        <w:left w:val="none" w:sz="0" w:space="0" w:color="auto"/>
                        <w:bottom w:val="none" w:sz="0" w:space="0" w:color="auto"/>
                        <w:right w:val="none" w:sz="0" w:space="0" w:color="auto"/>
                      </w:divBdr>
                    </w:div>
                    <w:div w:id="1801529091">
                      <w:marLeft w:val="0"/>
                      <w:marRight w:val="0"/>
                      <w:marTop w:val="0"/>
                      <w:marBottom w:val="96"/>
                      <w:divBdr>
                        <w:top w:val="none" w:sz="0" w:space="0" w:color="auto"/>
                        <w:left w:val="none" w:sz="0" w:space="0" w:color="auto"/>
                        <w:bottom w:val="none" w:sz="0" w:space="0" w:color="auto"/>
                        <w:right w:val="none" w:sz="0" w:space="0" w:color="auto"/>
                      </w:divBdr>
                    </w:div>
                    <w:div w:id="640188202">
                      <w:marLeft w:val="0"/>
                      <w:marRight w:val="0"/>
                      <w:marTop w:val="0"/>
                      <w:marBottom w:val="0"/>
                      <w:divBdr>
                        <w:top w:val="none" w:sz="0" w:space="0" w:color="auto"/>
                        <w:left w:val="none" w:sz="0" w:space="0" w:color="auto"/>
                        <w:bottom w:val="none" w:sz="0" w:space="0" w:color="auto"/>
                        <w:right w:val="none" w:sz="0" w:space="0" w:color="auto"/>
                      </w:divBdr>
                    </w:div>
                  </w:divsChild>
                </w:div>
                <w:div w:id="1145391230">
                  <w:marLeft w:val="0"/>
                  <w:marRight w:val="0"/>
                  <w:marTop w:val="0"/>
                  <w:marBottom w:val="0"/>
                  <w:divBdr>
                    <w:top w:val="none" w:sz="0" w:space="0" w:color="auto"/>
                    <w:left w:val="none" w:sz="0" w:space="0" w:color="auto"/>
                    <w:bottom w:val="none" w:sz="0" w:space="0" w:color="auto"/>
                    <w:right w:val="none" w:sz="0" w:space="0" w:color="auto"/>
                  </w:divBdr>
                  <w:divsChild>
                    <w:div w:id="104886586">
                      <w:marLeft w:val="0"/>
                      <w:marRight w:val="0"/>
                      <w:marTop w:val="0"/>
                      <w:marBottom w:val="72"/>
                      <w:divBdr>
                        <w:top w:val="none" w:sz="0" w:space="0" w:color="auto"/>
                        <w:left w:val="none" w:sz="0" w:space="0" w:color="auto"/>
                        <w:bottom w:val="none" w:sz="0" w:space="0" w:color="auto"/>
                        <w:right w:val="none" w:sz="0" w:space="0" w:color="auto"/>
                      </w:divBdr>
                    </w:div>
                    <w:div w:id="1455445924">
                      <w:marLeft w:val="0"/>
                      <w:marRight w:val="0"/>
                      <w:marTop w:val="0"/>
                      <w:marBottom w:val="72"/>
                      <w:divBdr>
                        <w:top w:val="none" w:sz="0" w:space="0" w:color="auto"/>
                        <w:left w:val="none" w:sz="0" w:space="0" w:color="auto"/>
                        <w:bottom w:val="none" w:sz="0" w:space="0" w:color="auto"/>
                        <w:right w:val="none" w:sz="0" w:space="0" w:color="auto"/>
                      </w:divBdr>
                    </w:div>
                  </w:divsChild>
                </w:div>
                <w:div w:id="642346568">
                  <w:marLeft w:val="0"/>
                  <w:marRight w:val="0"/>
                  <w:marTop w:val="0"/>
                  <w:marBottom w:val="0"/>
                  <w:divBdr>
                    <w:top w:val="none" w:sz="0" w:space="0" w:color="auto"/>
                    <w:left w:val="none" w:sz="0" w:space="0" w:color="auto"/>
                    <w:bottom w:val="none" w:sz="0" w:space="0" w:color="auto"/>
                    <w:right w:val="none" w:sz="0" w:space="0" w:color="auto"/>
                  </w:divBdr>
                  <w:divsChild>
                    <w:div w:id="461314421">
                      <w:marLeft w:val="0"/>
                      <w:marRight w:val="0"/>
                      <w:marTop w:val="60"/>
                      <w:marBottom w:val="192"/>
                      <w:divBdr>
                        <w:top w:val="none" w:sz="0" w:space="0" w:color="auto"/>
                        <w:left w:val="none" w:sz="0" w:space="0" w:color="auto"/>
                        <w:bottom w:val="none" w:sz="0" w:space="0" w:color="auto"/>
                        <w:right w:val="none" w:sz="0" w:space="0" w:color="auto"/>
                      </w:divBdr>
                    </w:div>
                  </w:divsChild>
                </w:div>
              </w:divsChild>
            </w:div>
            <w:div w:id="1611818009">
              <w:marLeft w:val="0"/>
              <w:marRight w:val="0"/>
              <w:marTop w:val="0"/>
              <w:marBottom w:val="0"/>
              <w:divBdr>
                <w:top w:val="none" w:sz="0" w:space="0" w:color="auto"/>
                <w:left w:val="none" w:sz="0" w:space="0" w:color="auto"/>
                <w:bottom w:val="none" w:sz="0" w:space="0" w:color="auto"/>
                <w:right w:val="none" w:sz="0" w:space="0" w:color="auto"/>
              </w:divBdr>
              <w:divsChild>
                <w:div w:id="1336222381">
                  <w:marLeft w:val="0"/>
                  <w:marRight w:val="0"/>
                  <w:marTop w:val="0"/>
                  <w:marBottom w:val="0"/>
                  <w:divBdr>
                    <w:top w:val="none" w:sz="0" w:space="0" w:color="auto"/>
                    <w:left w:val="none" w:sz="0" w:space="0" w:color="auto"/>
                    <w:bottom w:val="none" w:sz="0" w:space="0" w:color="auto"/>
                    <w:right w:val="none" w:sz="0" w:space="0" w:color="auto"/>
                  </w:divBdr>
                  <w:divsChild>
                    <w:div w:id="8417743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752319912">
      <w:bodyDiv w:val="1"/>
      <w:marLeft w:val="0"/>
      <w:marRight w:val="0"/>
      <w:marTop w:val="0"/>
      <w:marBottom w:val="0"/>
      <w:divBdr>
        <w:top w:val="none" w:sz="0" w:space="0" w:color="auto"/>
        <w:left w:val="none" w:sz="0" w:space="0" w:color="auto"/>
        <w:bottom w:val="none" w:sz="0" w:space="0" w:color="auto"/>
        <w:right w:val="none" w:sz="0" w:space="0" w:color="auto"/>
      </w:divBdr>
      <w:divsChild>
        <w:div w:id="615218693">
          <w:marLeft w:val="0"/>
          <w:marRight w:val="0"/>
          <w:marTop w:val="360"/>
          <w:marBottom w:val="360"/>
          <w:divBdr>
            <w:top w:val="none" w:sz="0" w:space="0" w:color="auto"/>
            <w:left w:val="none" w:sz="0" w:space="0" w:color="auto"/>
            <w:bottom w:val="none" w:sz="0" w:space="0" w:color="auto"/>
            <w:right w:val="none" w:sz="0" w:space="0" w:color="auto"/>
          </w:divBdr>
        </w:div>
      </w:divsChild>
    </w:div>
    <w:div w:id="871843424">
      <w:bodyDiv w:val="1"/>
      <w:marLeft w:val="0"/>
      <w:marRight w:val="0"/>
      <w:marTop w:val="0"/>
      <w:marBottom w:val="0"/>
      <w:divBdr>
        <w:top w:val="none" w:sz="0" w:space="0" w:color="auto"/>
        <w:left w:val="none" w:sz="0" w:space="0" w:color="auto"/>
        <w:bottom w:val="none" w:sz="0" w:space="0" w:color="auto"/>
        <w:right w:val="none" w:sz="0" w:space="0" w:color="auto"/>
      </w:divBdr>
    </w:div>
    <w:div w:id="896553058">
      <w:bodyDiv w:val="1"/>
      <w:marLeft w:val="0"/>
      <w:marRight w:val="0"/>
      <w:marTop w:val="0"/>
      <w:marBottom w:val="0"/>
      <w:divBdr>
        <w:top w:val="none" w:sz="0" w:space="0" w:color="auto"/>
        <w:left w:val="none" w:sz="0" w:space="0" w:color="auto"/>
        <w:bottom w:val="none" w:sz="0" w:space="0" w:color="auto"/>
        <w:right w:val="none" w:sz="0" w:space="0" w:color="auto"/>
      </w:divBdr>
    </w:div>
    <w:div w:id="943422891">
      <w:bodyDiv w:val="1"/>
      <w:marLeft w:val="0"/>
      <w:marRight w:val="0"/>
      <w:marTop w:val="0"/>
      <w:marBottom w:val="0"/>
      <w:divBdr>
        <w:top w:val="none" w:sz="0" w:space="0" w:color="auto"/>
        <w:left w:val="none" w:sz="0" w:space="0" w:color="auto"/>
        <w:bottom w:val="none" w:sz="0" w:space="0" w:color="auto"/>
        <w:right w:val="none" w:sz="0" w:space="0" w:color="auto"/>
      </w:divBdr>
    </w:div>
    <w:div w:id="1186745166">
      <w:bodyDiv w:val="1"/>
      <w:marLeft w:val="0"/>
      <w:marRight w:val="0"/>
      <w:marTop w:val="0"/>
      <w:marBottom w:val="0"/>
      <w:divBdr>
        <w:top w:val="none" w:sz="0" w:space="0" w:color="auto"/>
        <w:left w:val="none" w:sz="0" w:space="0" w:color="auto"/>
        <w:bottom w:val="none" w:sz="0" w:space="0" w:color="auto"/>
        <w:right w:val="none" w:sz="0" w:space="0" w:color="auto"/>
      </w:divBdr>
    </w:div>
    <w:div w:id="1186988289">
      <w:bodyDiv w:val="1"/>
      <w:marLeft w:val="0"/>
      <w:marRight w:val="0"/>
      <w:marTop w:val="0"/>
      <w:marBottom w:val="0"/>
      <w:divBdr>
        <w:top w:val="none" w:sz="0" w:space="0" w:color="auto"/>
        <w:left w:val="none" w:sz="0" w:space="0" w:color="auto"/>
        <w:bottom w:val="none" w:sz="0" w:space="0" w:color="auto"/>
        <w:right w:val="none" w:sz="0" w:space="0" w:color="auto"/>
      </w:divBdr>
    </w:div>
    <w:div w:id="1194029478">
      <w:bodyDiv w:val="1"/>
      <w:marLeft w:val="0"/>
      <w:marRight w:val="0"/>
      <w:marTop w:val="0"/>
      <w:marBottom w:val="0"/>
      <w:divBdr>
        <w:top w:val="none" w:sz="0" w:space="0" w:color="auto"/>
        <w:left w:val="none" w:sz="0" w:space="0" w:color="auto"/>
        <w:bottom w:val="none" w:sz="0" w:space="0" w:color="auto"/>
        <w:right w:val="none" w:sz="0" w:space="0" w:color="auto"/>
      </w:divBdr>
    </w:div>
    <w:div w:id="1222132834">
      <w:bodyDiv w:val="1"/>
      <w:marLeft w:val="0"/>
      <w:marRight w:val="0"/>
      <w:marTop w:val="0"/>
      <w:marBottom w:val="0"/>
      <w:divBdr>
        <w:top w:val="none" w:sz="0" w:space="0" w:color="auto"/>
        <w:left w:val="none" w:sz="0" w:space="0" w:color="auto"/>
        <w:bottom w:val="none" w:sz="0" w:space="0" w:color="auto"/>
        <w:right w:val="none" w:sz="0" w:space="0" w:color="auto"/>
      </w:divBdr>
      <w:divsChild>
        <w:div w:id="1244728529">
          <w:marLeft w:val="0"/>
          <w:marRight w:val="0"/>
          <w:marTop w:val="0"/>
          <w:marBottom w:val="0"/>
          <w:divBdr>
            <w:top w:val="none" w:sz="0" w:space="0" w:color="auto"/>
            <w:left w:val="none" w:sz="0" w:space="0" w:color="auto"/>
            <w:bottom w:val="none" w:sz="0" w:space="0" w:color="auto"/>
            <w:right w:val="none" w:sz="0" w:space="0" w:color="auto"/>
          </w:divBdr>
        </w:div>
      </w:divsChild>
    </w:div>
    <w:div w:id="1359820582">
      <w:bodyDiv w:val="1"/>
      <w:marLeft w:val="0"/>
      <w:marRight w:val="0"/>
      <w:marTop w:val="0"/>
      <w:marBottom w:val="0"/>
      <w:divBdr>
        <w:top w:val="none" w:sz="0" w:space="0" w:color="auto"/>
        <w:left w:val="none" w:sz="0" w:space="0" w:color="auto"/>
        <w:bottom w:val="none" w:sz="0" w:space="0" w:color="auto"/>
        <w:right w:val="none" w:sz="0" w:space="0" w:color="auto"/>
      </w:divBdr>
    </w:div>
    <w:div w:id="1595747099">
      <w:bodyDiv w:val="1"/>
      <w:marLeft w:val="0"/>
      <w:marRight w:val="0"/>
      <w:marTop w:val="0"/>
      <w:marBottom w:val="0"/>
      <w:divBdr>
        <w:top w:val="none" w:sz="0" w:space="0" w:color="auto"/>
        <w:left w:val="none" w:sz="0" w:space="0" w:color="auto"/>
        <w:bottom w:val="none" w:sz="0" w:space="0" w:color="auto"/>
        <w:right w:val="none" w:sz="0" w:space="0" w:color="auto"/>
      </w:divBdr>
    </w:div>
    <w:div w:id="1638219461">
      <w:bodyDiv w:val="1"/>
      <w:marLeft w:val="0"/>
      <w:marRight w:val="0"/>
      <w:marTop w:val="0"/>
      <w:marBottom w:val="0"/>
      <w:divBdr>
        <w:top w:val="none" w:sz="0" w:space="0" w:color="auto"/>
        <w:left w:val="none" w:sz="0" w:space="0" w:color="auto"/>
        <w:bottom w:val="none" w:sz="0" w:space="0" w:color="auto"/>
        <w:right w:val="none" w:sz="0" w:space="0" w:color="auto"/>
      </w:divBdr>
    </w:div>
    <w:div w:id="1744832478">
      <w:bodyDiv w:val="1"/>
      <w:marLeft w:val="0"/>
      <w:marRight w:val="0"/>
      <w:marTop w:val="0"/>
      <w:marBottom w:val="0"/>
      <w:divBdr>
        <w:top w:val="none" w:sz="0" w:space="0" w:color="auto"/>
        <w:left w:val="none" w:sz="0" w:space="0" w:color="auto"/>
        <w:bottom w:val="none" w:sz="0" w:space="0" w:color="auto"/>
        <w:right w:val="none" w:sz="0" w:space="0" w:color="auto"/>
      </w:divBdr>
    </w:div>
    <w:div w:id="1758600181">
      <w:bodyDiv w:val="1"/>
      <w:marLeft w:val="0"/>
      <w:marRight w:val="0"/>
      <w:marTop w:val="0"/>
      <w:marBottom w:val="0"/>
      <w:divBdr>
        <w:top w:val="none" w:sz="0" w:space="0" w:color="auto"/>
        <w:left w:val="none" w:sz="0" w:space="0" w:color="auto"/>
        <w:bottom w:val="none" w:sz="0" w:space="0" w:color="auto"/>
        <w:right w:val="none" w:sz="0" w:space="0" w:color="auto"/>
      </w:divBdr>
      <w:divsChild>
        <w:div w:id="416639213">
          <w:marLeft w:val="0"/>
          <w:marRight w:val="0"/>
          <w:marTop w:val="0"/>
          <w:marBottom w:val="0"/>
          <w:divBdr>
            <w:top w:val="none" w:sz="0" w:space="0" w:color="auto"/>
            <w:left w:val="none" w:sz="0" w:space="0" w:color="auto"/>
            <w:bottom w:val="none" w:sz="0" w:space="0" w:color="auto"/>
            <w:right w:val="none" w:sz="0" w:space="0" w:color="auto"/>
          </w:divBdr>
          <w:divsChild>
            <w:div w:id="18670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3797">
      <w:bodyDiv w:val="1"/>
      <w:marLeft w:val="0"/>
      <w:marRight w:val="0"/>
      <w:marTop w:val="0"/>
      <w:marBottom w:val="0"/>
      <w:divBdr>
        <w:top w:val="none" w:sz="0" w:space="0" w:color="auto"/>
        <w:left w:val="none" w:sz="0" w:space="0" w:color="auto"/>
        <w:bottom w:val="none" w:sz="0" w:space="0" w:color="auto"/>
        <w:right w:val="none" w:sz="0" w:space="0" w:color="auto"/>
      </w:divBdr>
    </w:div>
    <w:div w:id="1973368224">
      <w:bodyDiv w:val="1"/>
      <w:marLeft w:val="0"/>
      <w:marRight w:val="0"/>
      <w:marTop w:val="0"/>
      <w:marBottom w:val="0"/>
      <w:divBdr>
        <w:top w:val="none" w:sz="0" w:space="0" w:color="auto"/>
        <w:left w:val="none" w:sz="0" w:space="0" w:color="auto"/>
        <w:bottom w:val="none" w:sz="0" w:space="0" w:color="auto"/>
        <w:right w:val="none" w:sz="0" w:space="0" w:color="auto"/>
      </w:divBdr>
    </w:div>
    <w:div w:id="21298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9" Type="http://schemas.openxmlformats.org/officeDocument/2006/relationships/hyperlink" Target="https://base.garant.ru/12180897/53f89421bbdaf741eb2d1ecc4ddb4c33/" TargetMode="External"/><Relationship Id="rId21" Type="http://schemas.openxmlformats.org/officeDocument/2006/relationships/hyperlink" Target="https://plus.gosfinansy.ru/" TargetMode="External"/><Relationship Id="rId34" Type="http://schemas.openxmlformats.org/officeDocument/2006/relationships/hyperlink" Target="https://base.garant.ru/12180897/53f89421bbdaf741eb2d1ecc4ddb4c33/" TargetMode="External"/><Relationship Id="rId42" Type="http://schemas.openxmlformats.org/officeDocument/2006/relationships/hyperlink" Target="https://plus.gosfinansy.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us.gosfinansy.ru/" TargetMode="External"/><Relationship Id="rId2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gosfinansy.ru/" TargetMode="External"/><Relationship Id="rId24" Type="http://schemas.openxmlformats.org/officeDocument/2006/relationships/hyperlink" Target="https://plus.gosfinansy.ru/" TargetMode="External"/><Relationship Id="rId32" Type="http://schemas.openxmlformats.org/officeDocument/2006/relationships/hyperlink" Target="https://base.garant.ru/12180897/53f89421bbdaf741eb2d1ecc4ddb4c33/" TargetMode="External"/><Relationship Id="rId37" Type="http://schemas.openxmlformats.org/officeDocument/2006/relationships/hyperlink" Target="https://base.garant.ru/12180897/53f89421bbdaf741eb2d1ecc4ddb4c33/"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us.gosfinansy.ru/" TargetMode="External"/><Relationship Id="rId23" Type="http://schemas.openxmlformats.org/officeDocument/2006/relationships/hyperlink" Target="https://plus.gosfinansy.ru/" TargetMode="External"/><Relationship Id="rId28"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36" Type="http://schemas.openxmlformats.org/officeDocument/2006/relationships/hyperlink" Target="https://base.garant.ru/12180897/53f89421bbdaf741eb2d1ecc4ddb4c33/" TargetMode="External"/><Relationship Id="rId10" Type="http://schemas.openxmlformats.org/officeDocument/2006/relationships/hyperlink" Target="https://plus.gosfinansy.ru/" TargetMode="External"/><Relationship Id="rId19" Type="http://schemas.openxmlformats.org/officeDocument/2006/relationships/hyperlink" Target="https://plus.gosfinansy.ru/"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us.gosfinansy.ru/" TargetMode="External"/><Relationship Id="rId14" Type="http://schemas.openxmlformats.org/officeDocument/2006/relationships/hyperlink" Target="https://plus.gosfinansy.ru/" TargetMode="External"/><Relationship Id="rId22" Type="http://schemas.openxmlformats.org/officeDocument/2006/relationships/hyperlink" Target="https://plus.gosfinansy.ru/" TargetMode="External"/><Relationship Id="rId27"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3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5" Type="http://schemas.openxmlformats.org/officeDocument/2006/relationships/hyperlink" Target="https://base.garant.ru/12180897/53f89421bbdaf741eb2d1ecc4ddb4c33/" TargetMode="External"/><Relationship Id="rId43" Type="http://schemas.openxmlformats.org/officeDocument/2006/relationships/hyperlink" Target="https://plus.gosfinansy.ru/" TargetMode="External"/><Relationship Id="rId8" Type="http://schemas.openxmlformats.org/officeDocument/2006/relationships/hyperlink" Target="https://plus.gosfinansy.ru/" TargetMode="External"/><Relationship Id="rId3" Type="http://schemas.openxmlformats.org/officeDocument/2006/relationships/styles" Target="styles.xm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25"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33" Type="http://schemas.openxmlformats.org/officeDocument/2006/relationships/hyperlink" Target="https://base.garant.ru/12180897/53f89421bbdaf741eb2d1ecc4ddb4c33/" TargetMode="External"/><Relationship Id="rId38" Type="http://schemas.openxmlformats.org/officeDocument/2006/relationships/hyperlink" Target="https://base.garant.ru/12180897/53f89421bbdaf741eb2d1ecc4ddb4c33/" TargetMode="External"/><Relationship Id="rId20" Type="http://schemas.openxmlformats.org/officeDocument/2006/relationships/hyperlink" Target="https://plus.gosfinansy.ru/" TargetMode="External"/><Relationship Id="rId4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garantF1://7030846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F34A-07C7-4105-AC78-C04D2156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17933</Words>
  <Characters>102219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Платовка</dc:creator>
  <dc:description>Подготовлено экспертами Актион-МЦФЭР</dc:description>
  <cp:lastModifiedBy>user</cp:lastModifiedBy>
  <cp:revision>4</cp:revision>
  <dcterms:created xsi:type="dcterms:W3CDTF">2022-05-19T06:52:00Z</dcterms:created>
  <dcterms:modified xsi:type="dcterms:W3CDTF">2022-05-19T07:17:00Z</dcterms:modified>
</cp:coreProperties>
</file>